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B08" w14:textId="6A95B5CC" w:rsidR="00B87B26" w:rsidRDefault="00B87B26" w:rsidP="00FA5061">
      <w:pPr>
        <w:jc w:val="center"/>
        <w:rPr>
          <w:sz w:val="28"/>
          <w:szCs w:val="28"/>
        </w:rPr>
      </w:pPr>
      <w:r>
        <w:rPr>
          <w:sz w:val="28"/>
          <w:szCs w:val="28"/>
        </w:rPr>
        <w:t>NMITE</w:t>
      </w:r>
    </w:p>
    <w:p w14:paraId="34264534" w14:textId="4525E4B1" w:rsidR="003C2597" w:rsidRDefault="00B87B26" w:rsidP="00FA5061">
      <w:pPr>
        <w:jc w:val="center"/>
        <w:rPr>
          <w:sz w:val="28"/>
          <w:szCs w:val="28"/>
        </w:rPr>
      </w:pPr>
      <w:r w:rsidRPr="00B87B26">
        <w:rPr>
          <w:sz w:val="28"/>
          <w:szCs w:val="28"/>
        </w:rPr>
        <w:t>Board of Trustees</w:t>
      </w:r>
    </w:p>
    <w:p w14:paraId="2BD9B04F" w14:textId="2C098AE8" w:rsidR="00FA5061" w:rsidRDefault="00FA5061" w:rsidP="00FA5061">
      <w:pPr>
        <w:jc w:val="center"/>
        <w:rPr>
          <w:sz w:val="28"/>
          <w:szCs w:val="28"/>
        </w:rPr>
      </w:pPr>
      <w:r>
        <w:rPr>
          <w:sz w:val="28"/>
          <w:szCs w:val="28"/>
        </w:rPr>
        <w:t>M</w:t>
      </w:r>
      <w:r w:rsidR="00C424CC">
        <w:rPr>
          <w:sz w:val="28"/>
          <w:szCs w:val="28"/>
        </w:rPr>
        <w:t>INUTES</w:t>
      </w:r>
    </w:p>
    <w:p w14:paraId="0522B256" w14:textId="1F204EBB" w:rsidR="00C33C58" w:rsidRDefault="00C33C58" w:rsidP="00FA5061">
      <w:pPr>
        <w:jc w:val="center"/>
        <w:rPr>
          <w:sz w:val="28"/>
          <w:szCs w:val="28"/>
        </w:rPr>
      </w:pPr>
    </w:p>
    <w:p w14:paraId="623FCDE9" w14:textId="40F627D6" w:rsidR="0035273D" w:rsidRPr="0000577F" w:rsidRDefault="00E9688A" w:rsidP="0035273D">
      <w:pPr>
        <w:pStyle w:val="NoSpacing"/>
      </w:pPr>
      <w:r>
        <w:t>Thursday 8 July</w:t>
      </w:r>
      <w:r w:rsidR="008C53C5" w:rsidRPr="0000577F">
        <w:t xml:space="preserve">, </w:t>
      </w:r>
      <w:r w:rsidR="009A62DB" w:rsidRPr="0000577F">
        <w:t>9</w:t>
      </w:r>
      <w:r w:rsidR="0000577F" w:rsidRPr="0000577F">
        <w:t>am</w:t>
      </w:r>
    </w:p>
    <w:p w14:paraId="5D8F032C" w14:textId="1F3BB4A4" w:rsidR="0035273D" w:rsidRDefault="00303873" w:rsidP="0035273D">
      <w:pPr>
        <w:pStyle w:val="NoSpacing"/>
      </w:pPr>
      <w:r>
        <w:t>Main Hall, NMITE, Blackfriars St, Hereford, HR4 9HS</w:t>
      </w:r>
    </w:p>
    <w:p w14:paraId="11DBBA29" w14:textId="35816713" w:rsidR="0035273D" w:rsidRDefault="0035273D" w:rsidP="0035273D">
      <w:pPr>
        <w:pStyle w:val="NoSpacing"/>
      </w:pPr>
    </w:p>
    <w:p w14:paraId="405C15E0" w14:textId="27C00147" w:rsidR="0035273D" w:rsidRDefault="0035273D" w:rsidP="0035273D">
      <w:pPr>
        <w:pStyle w:val="NoSpacing"/>
      </w:pPr>
    </w:p>
    <w:p w14:paraId="2DB68144" w14:textId="19D81204" w:rsidR="00172946" w:rsidRDefault="008C53C5" w:rsidP="00A54D8C">
      <w:pPr>
        <w:pStyle w:val="NoSpacing"/>
        <w:rPr>
          <w:lang w:val="de-DE"/>
        </w:rPr>
      </w:pPr>
      <w:r>
        <w:rPr>
          <w:bCs/>
          <w:lang w:val="en-US"/>
        </w:rPr>
        <w:tab/>
      </w:r>
      <w:r>
        <w:rPr>
          <w:bCs/>
          <w:lang w:val="en-US"/>
        </w:rPr>
        <w:tab/>
      </w:r>
      <w:r>
        <w:rPr>
          <w:bCs/>
          <w:lang w:val="en-US"/>
        </w:rPr>
        <w:tab/>
      </w:r>
    </w:p>
    <w:p w14:paraId="112D722C" w14:textId="77777777" w:rsidR="00D27518" w:rsidRDefault="00D27518" w:rsidP="003E42E7">
      <w:pPr>
        <w:pStyle w:val="NoSpacing"/>
        <w:ind w:left="1440" w:firstLine="720"/>
      </w:pPr>
    </w:p>
    <w:p w14:paraId="2175D34A" w14:textId="4FFE8D21" w:rsidR="00132E25" w:rsidRDefault="003A2C39" w:rsidP="00132E25">
      <w:pPr>
        <w:pStyle w:val="NoSpacing"/>
        <w:ind w:left="2160" w:hanging="2160"/>
      </w:pPr>
      <w:r>
        <w:t>Members Present</w:t>
      </w:r>
      <w:r w:rsidR="009464D1">
        <w:tab/>
      </w:r>
      <w:r w:rsidR="00132E25">
        <w:t>Mr Terence Jagger, Chair</w:t>
      </w:r>
    </w:p>
    <w:p w14:paraId="73790666" w14:textId="7A0A7116" w:rsidR="00340911" w:rsidRDefault="00340911" w:rsidP="00340911">
      <w:pPr>
        <w:pStyle w:val="NoSpacing"/>
        <w:ind w:left="2160"/>
      </w:pPr>
      <w:r>
        <w:t xml:space="preserve">Mr Martin Hitchin, </w:t>
      </w:r>
    </w:p>
    <w:p w14:paraId="025A78EE" w14:textId="77777777" w:rsidR="00C73AB9" w:rsidRDefault="00132E25" w:rsidP="00132E25">
      <w:pPr>
        <w:pStyle w:val="NoSpacing"/>
        <w:ind w:left="2160"/>
      </w:pPr>
      <w:r>
        <w:t xml:space="preserve">Mr Ian Falconer </w:t>
      </w:r>
    </w:p>
    <w:p w14:paraId="4037934D" w14:textId="14971056" w:rsidR="00132E25" w:rsidRDefault="00132E25" w:rsidP="00132E25">
      <w:pPr>
        <w:pStyle w:val="NoSpacing"/>
        <w:ind w:left="2160"/>
      </w:pPr>
      <w:r>
        <w:t>Mr Jon Gorringe</w:t>
      </w:r>
    </w:p>
    <w:p w14:paraId="2F1ACD83" w14:textId="1F742065" w:rsidR="00132E25" w:rsidRDefault="00132E25" w:rsidP="00132E25">
      <w:pPr>
        <w:pStyle w:val="NoSpacing"/>
        <w:ind w:left="2160"/>
      </w:pPr>
      <w:r>
        <w:t>Ms Rowena Innocent</w:t>
      </w:r>
    </w:p>
    <w:p w14:paraId="7CBEC440" w14:textId="31B72C77" w:rsidR="00643A28" w:rsidRDefault="00132E25" w:rsidP="00C73AB9">
      <w:pPr>
        <w:pStyle w:val="NoSpacing"/>
        <w:ind w:left="2160"/>
      </w:pPr>
      <w:r>
        <w:t>Ms Karen Usher</w:t>
      </w:r>
    </w:p>
    <w:p w14:paraId="73FBDEAE" w14:textId="0EFAEF46" w:rsidR="00BC65CA" w:rsidRDefault="00BC65CA" w:rsidP="00BC65CA">
      <w:pPr>
        <w:pStyle w:val="NoSpacing"/>
      </w:pPr>
    </w:p>
    <w:p w14:paraId="6D53C6CC" w14:textId="7065E6FA" w:rsidR="00E37CDD" w:rsidRDefault="00BC65CA" w:rsidP="00E37CDD">
      <w:pPr>
        <w:pStyle w:val="NoSpacing"/>
      </w:pPr>
      <w:r>
        <w:t xml:space="preserve">In </w:t>
      </w:r>
      <w:r w:rsidR="00A96D21">
        <w:t>attendance</w:t>
      </w:r>
      <w:r w:rsidR="00A96D21">
        <w:tab/>
      </w:r>
      <w:r w:rsidR="00A96D21">
        <w:tab/>
      </w:r>
      <w:r w:rsidR="00E37CDD">
        <w:t xml:space="preserve">Ms Tina Benson (Finance Director) for </w:t>
      </w:r>
      <w:r w:rsidR="00430111">
        <w:t>item 8</w:t>
      </w:r>
    </w:p>
    <w:p w14:paraId="0C13A901" w14:textId="2DAD0C43" w:rsidR="00430111" w:rsidRDefault="00E37CDD" w:rsidP="00E37CDD">
      <w:pPr>
        <w:pStyle w:val="NoSpacing"/>
        <w:ind w:left="2160"/>
      </w:pPr>
      <w:r>
        <w:t xml:space="preserve">Ms Harriet Dearden (Head of Fundraising) for </w:t>
      </w:r>
      <w:r w:rsidR="00430111">
        <w:t>item 7</w:t>
      </w:r>
      <w:r>
        <w:t xml:space="preserve"> </w:t>
      </w:r>
    </w:p>
    <w:p w14:paraId="676A9F3F" w14:textId="754E88EC" w:rsidR="00430111" w:rsidRDefault="00E37CDD" w:rsidP="00E37CDD">
      <w:pPr>
        <w:pStyle w:val="NoSpacing"/>
        <w:ind w:left="2160"/>
      </w:pPr>
      <w:r>
        <w:t xml:space="preserve">Professor Beverley Gibbs (Chief Academic Officer) </w:t>
      </w:r>
      <w:r w:rsidR="00430111">
        <w:t xml:space="preserve">for item </w:t>
      </w:r>
      <w:r w:rsidR="00D46BB9">
        <w:t>12</w:t>
      </w:r>
    </w:p>
    <w:p w14:paraId="41FE7692" w14:textId="45F43274" w:rsidR="00E37CDD" w:rsidRDefault="00E37CDD" w:rsidP="00E37CDD">
      <w:pPr>
        <w:pStyle w:val="NoSpacing"/>
        <w:ind w:left="2160"/>
      </w:pPr>
      <w:r>
        <w:t>Professor David Langley (Chief of External Engagement)</w:t>
      </w:r>
    </w:p>
    <w:p w14:paraId="4440762A" w14:textId="29F5D570" w:rsidR="00D46BB9" w:rsidRDefault="00D46BB9" w:rsidP="00E37CDD">
      <w:pPr>
        <w:pStyle w:val="NoSpacing"/>
        <w:ind w:left="2160"/>
      </w:pPr>
      <w:r>
        <w:t>Ms Samantha Lewis (Director of HR)</w:t>
      </w:r>
    </w:p>
    <w:p w14:paraId="5709F118" w14:textId="3607ACEC" w:rsidR="00DC5132" w:rsidRDefault="00DC5132" w:rsidP="00E37CDD">
      <w:pPr>
        <w:pStyle w:val="NoSpacing"/>
        <w:ind w:left="2160"/>
      </w:pPr>
      <w:r>
        <w:t>Ms Tam Milner (Academic Registrar) for item 11</w:t>
      </w:r>
    </w:p>
    <w:p w14:paraId="5A179F9F" w14:textId="5F81B9F1" w:rsidR="00E37CDD" w:rsidRDefault="00E37CDD" w:rsidP="00E37CDD">
      <w:pPr>
        <w:pStyle w:val="NoSpacing"/>
        <w:ind w:left="2160"/>
      </w:pPr>
      <w:r>
        <w:t>Mr James Newby (Chief Operating Officer)</w:t>
      </w:r>
    </w:p>
    <w:p w14:paraId="0EC73516" w14:textId="33636A96" w:rsidR="00DC5132" w:rsidRDefault="00DC5132" w:rsidP="00E37CDD">
      <w:pPr>
        <w:pStyle w:val="NoSpacing"/>
        <w:ind w:left="2160"/>
      </w:pPr>
      <w:r>
        <w:t>Ms Lisa O’Neil (Minute Secretary)</w:t>
      </w:r>
    </w:p>
    <w:p w14:paraId="4BBA113E" w14:textId="18B5C9F4" w:rsidR="00BC65CA" w:rsidRDefault="00E37CDD" w:rsidP="00E37CDD">
      <w:pPr>
        <w:pStyle w:val="NoSpacing"/>
        <w:ind w:left="2160"/>
      </w:pPr>
      <w:r>
        <w:t>Professor Elena Rodriguez-Falcon (President and Chief Executive Officer (CEO))</w:t>
      </w:r>
    </w:p>
    <w:p w14:paraId="11115B67" w14:textId="7D198AA8" w:rsidR="00430111" w:rsidRDefault="00430111" w:rsidP="00430111">
      <w:pPr>
        <w:pStyle w:val="NoSpacing"/>
      </w:pPr>
    </w:p>
    <w:p w14:paraId="40E7453E" w14:textId="77777777" w:rsidR="00430111" w:rsidRPr="00430111" w:rsidRDefault="00430111" w:rsidP="00430111">
      <w:pPr>
        <w:pStyle w:val="NoSpacing"/>
      </w:pPr>
      <w:r>
        <w:t>Apologies</w:t>
      </w:r>
      <w:r>
        <w:tab/>
      </w:r>
      <w:r>
        <w:tab/>
      </w:r>
      <w:r w:rsidRPr="00430111">
        <w:t xml:space="preserve">Mr Richard Lindsay-Davies </w:t>
      </w:r>
    </w:p>
    <w:p w14:paraId="0358434E" w14:textId="77777777" w:rsidR="00430111" w:rsidRPr="00430111" w:rsidRDefault="00430111" w:rsidP="00430111">
      <w:pPr>
        <w:pStyle w:val="NoSpacing"/>
        <w:ind w:left="1440" w:firstLine="720"/>
      </w:pPr>
      <w:r w:rsidRPr="00430111">
        <w:t>Professor Peter Scott</w:t>
      </w:r>
    </w:p>
    <w:p w14:paraId="57E95839" w14:textId="6C1AAA66" w:rsidR="00430111" w:rsidRDefault="00430111" w:rsidP="00430111">
      <w:pPr>
        <w:pStyle w:val="NoSpacing"/>
        <w:rPr>
          <w:lang w:val="de-DE"/>
        </w:rPr>
      </w:pPr>
    </w:p>
    <w:p w14:paraId="08EA6931" w14:textId="67A95C14" w:rsidR="009F3754" w:rsidRPr="00B61816" w:rsidRDefault="009F3754" w:rsidP="009F3754">
      <w:pPr>
        <w:pStyle w:val="NoSpacing"/>
        <w:rPr>
          <w:lang w:val="de-DE"/>
        </w:rPr>
      </w:pPr>
    </w:p>
    <w:p w14:paraId="052C978A" w14:textId="1ABE3F3C" w:rsidR="00987552" w:rsidRDefault="00987552" w:rsidP="009F3754">
      <w:pPr>
        <w:pStyle w:val="NoSpacing"/>
      </w:pPr>
    </w:p>
    <w:p w14:paraId="0F8C99D2" w14:textId="6C0B2B38" w:rsidR="00987552" w:rsidRDefault="00987552" w:rsidP="009F3754">
      <w:pPr>
        <w:pStyle w:val="NoSpacing"/>
      </w:pPr>
    </w:p>
    <w:p w14:paraId="7746AEB9" w14:textId="77777777" w:rsidR="00FD6403" w:rsidRDefault="00034C14" w:rsidP="009F3754">
      <w:pPr>
        <w:pStyle w:val="NoSpacing"/>
      </w:pPr>
      <w:r>
        <w:tab/>
      </w:r>
    </w:p>
    <w:p w14:paraId="2A276E58" w14:textId="77777777" w:rsidR="00FD6403" w:rsidRDefault="00FD6403" w:rsidP="009F3754">
      <w:pPr>
        <w:pStyle w:val="NoSpacing"/>
      </w:pPr>
    </w:p>
    <w:p w14:paraId="145CA554" w14:textId="77777777" w:rsidR="00FD6403" w:rsidRDefault="00FD6403" w:rsidP="009F3754">
      <w:pPr>
        <w:pStyle w:val="NoSpacing"/>
      </w:pPr>
    </w:p>
    <w:p w14:paraId="323FAE84" w14:textId="77777777" w:rsidR="00FD6403" w:rsidRDefault="00FD6403" w:rsidP="009F3754">
      <w:pPr>
        <w:pStyle w:val="NoSpacing"/>
      </w:pPr>
    </w:p>
    <w:p w14:paraId="145EFB15" w14:textId="77777777" w:rsidR="00FD6403" w:rsidRDefault="00FD6403" w:rsidP="009F3754">
      <w:pPr>
        <w:pStyle w:val="NoSpacing"/>
      </w:pPr>
    </w:p>
    <w:p w14:paraId="2BA3143A" w14:textId="77777777" w:rsidR="00FD6403" w:rsidRDefault="00FD6403" w:rsidP="009F3754">
      <w:pPr>
        <w:pStyle w:val="NoSpacing"/>
      </w:pPr>
    </w:p>
    <w:p w14:paraId="34E6C503" w14:textId="77777777" w:rsidR="00FD6403" w:rsidRDefault="00FD6403" w:rsidP="009F3754">
      <w:pPr>
        <w:pStyle w:val="NoSpacing"/>
      </w:pPr>
    </w:p>
    <w:p w14:paraId="4C7E7EAB" w14:textId="77777777" w:rsidR="00FD6403" w:rsidRDefault="00FD6403" w:rsidP="009F3754">
      <w:pPr>
        <w:pStyle w:val="NoSpacing"/>
      </w:pPr>
    </w:p>
    <w:p w14:paraId="3E07A3BD" w14:textId="1420E1AE" w:rsidR="00034C14" w:rsidRDefault="00034C14" w:rsidP="009F3754">
      <w:pPr>
        <w:pStyle w:val="NoSpacing"/>
      </w:pPr>
      <w:r>
        <w:tab/>
      </w:r>
      <w:r>
        <w:tab/>
        <w:t xml:space="preserve"> </w:t>
      </w:r>
    </w:p>
    <w:p w14:paraId="376FDD78" w14:textId="59901537" w:rsidR="0064431C" w:rsidRDefault="0064431C" w:rsidP="009F3754">
      <w:pPr>
        <w:pStyle w:val="NoSpacing"/>
      </w:pPr>
    </w:p>
    <w:p w14:paraId="7009DD7F" w14:textId="78202817" w:rsidR="00960D1E" w:rsidRDefault="00B01F91" w:rsidP="00960D1E">
      <w:pPr>
        <w:pStyle w:val="TableParagraph"/>
        <w:spacing w:line="225" w:lineRule="exact"/>
        <w:ind w:left="112"/>
        <w:rPr>
          <w:b/>
        </w:rPr>
      </w:pPr>
      <w:r>
        <w:rPr>
          <w:b/>
        </w:rPr>
        <w:lastRenderedPageBreak/>
        <w:t>1</w:t>
      </w:r>
      <w:r w:rsidR="00960D1E">
        <w:rPr>
          <w:b/>
        </w:rPr>
        <w:t xml:space="preserve"> </w:t>
      </w:r>
      <w:r w:rsidR="00416611">
        <w:rPr>
          <w:b/>
        </w:rPr>
        <w:tab/>
      </w:r>
      <w:r w:rsidR="00960D1E">
        <w:rPr>
          <w:b/>
        </w:rPr>
        <w:t>Welcome, Apologies and Declarations of Interest</w:t>
      </w:r>
    </w:p>
    <w:p w14:paraId="2FBC9922" w14:textId="77777777" w:rsidR="00FD6403" w:rsidRDefault="00FD6403" w:rsidP="00416611">
      <w:pPr>
        <w:pStyle w:val="TableParagraph"/>
        <w:spacing w:before="154"/>
        <w:ind w:firstLine="471"/>
        <w:rPr>
          <w:i/>
        </w:rPr>
      </w:pPr>
    </w:p>
    <w:p w14:paraId="45833D7C" w14:textId="0CDA5A08" w:rsidR="00960D1E" w:rsidRDefault="00960D1E" w:rsidP="00416611">
      <w:pPr>
        <w:pStyle w:val="TableParagraph"/>
        <w:spacing w:before="154"/>
        <w:ind w:firstLine="471"/>
      </w:pPr>
      <w:r>
        <w:rPr>
          <w:i/>
        </w:rPr>
        <w:t xml:space="preserve">Reported </w:t>
      </w:r>
      <w:r>
        <w:t>that:</w:t>
      </w:r>
    </w:p>
    <w:p w14:paraId="114C9C64" w14:textId="77777777" w:rsidR="006014E4" w:rsidRDefault="006014E4" w:rsidP="00FD6403">
      <w:pPr>
        <w:pStyle w:val="NoSpacing"/>
        <w:ind w:firstLine="426"/>
      </w:pPr>
      <w:r>
        <w:t>The following new interests had been declared and had been added to the register:</w:t>
      </w:r>
    </w:p>
    <w:p w14:paraId="43186193" w14:textId="77777777" w:rsidR="006014E4" w:rsidRDefault="006014E4" w:rsidP="006014E4">
      <w:pPr>
        <w:pStyle w:val="NoSpacing"/>
        <w:ind w:left="1080"/>
      </w:pPr>
    </w:p>
    <w:p w14:paraId="1964158D" w14:textId="77777777" w:rsidR="006014E4" w:rsidRDefault="006014E4" w:rsidP="006014E4">
      <w:pPr>
        <w:pStyle w:val="NoSpacing"/>
        <w:ind w:left="426"/>
      </w:pPr>
      <w:r>
        <w:t>Karen Usher (KU), Trustee, is now a Director of Spectris and an external member of the search panel for the chair innovation hub in the London area.</w:t>
      </w:r>
    </w:p>
    <w:p w14:paraId="2F9B9133" w14:textId="77777777" w:rsidR="006014E4" w:rsidRDefault="006014E4" w:rsidP="006014E4">
      <w:pPr>
        <w:pStyle w:val="NoSpacing"/>
        <w:ind w:left="1080"/>
      </w:pPr>
    </w:p>
    <w:p w14:paraId="7E1E163C" w14:textId="36898483" w:rsidR="006014E4" w:rsidRDefault="006014E4" w:rsidP="006014E4">
      <w:pPr>
        <w:pStyle w:val="NoSpacing"/>
        <w:ind w:left="426"/>
      </w:pPr>
      <w:r>
        <w:t>Ian Falconer declared to the Board that his son is in the application process of joining NMITE as a student and would therefore become a recipient of the NMITE bursary.</w:t>
      </w:r>
    </w:p>
    <w:p w14:paraId="54AD5E92" w14:textId="1A11DDBC" w:rsidR="006014E4" w:rsidRDefault="006014E4" w:rsidP="006014E4">
      <w:pPr>
        <w:pStyle w:val="NoSpacing"/>
        <w:ind w:left="426"/>
      </w:pPr>
    </w:p>
    <w:p w14:paraId="3A742ED8" w14:textId="77777777" w:rsidR="006014E4" w:rsidRDefault="006014E4" w:rsidP="006014E4">
      <w:pPr>
        <w:pStyle w:val="NoSpacing"/>
        <w:ind w:left="426"/>
      </w:pPr>
    </w:p>
    <w:p w14:paraId="0CC21EC9" w14:textId="77777777" w:rsidR="001A0E73" w:rsidRDefault="008C41F2" w:rsidP="001A0E73">
      <w:pPr>
        <w:pStyle w:val="TableParagraph"/>
        <w:spacing w:line="225" w:lineRule="exact"/>
        <w:ind w:left="112"/>
        <w:rPr>
          <w:b/>
        </w:rPr>
      </w:pPr>
      <w:r>
        <w:rPr>
          <w:b/>
        </w:rPr>
        <w:t>2</w:t>
      </w:r>
      <w:r w:rsidR="00CE507C">
        <w:rPr>
          <w:b/>
        </w:rPr>
        <w:t xml:space="preserve"> </w:t>
      </w:r>
      <w:r w:rsidR="00CE507C">
        <w:rPr>
          <w:b/>
        </w:rPr>
        <w:tab/>
      </w:r>
      <w:r w:rsidR="007E31BE">
        <w:rPr>
          <w:b/>
        </w:rPr>
        <w:t>Minutes</w:t>
      </w:r>
    </w:p>
    <w:p w14:paraId="09C324D3" w14:textId="77777777" w:rsidR="001A0E73" w:rsidRDefault="001A0E73" w:rsidP="001A0E73">
      <w:pPr>
        <w:pStyle w:val="TableParagraph"/>
        <w:spacing w:line="225" w:lineRule="exact"/>
        <w:ind w:left="112"/>
        <w:rPr>
          <w:b/>
        </w:rPr>
      </w:pPr>
    </w:p>
    <w:p w14:paraId="5097A014" w14:textId="0E23AD7C" w:rsidR="001A0E73" w:rsidRPr="001A0E73" w:rsidRDefault="00CF0DE3" w:rsidP="001A0E73">
      <w:pPr>
        <w:pStyle w:val="TableParagraph"/>
        <w:spacing w:line="225" w:lineRule="exact"/>
        <w:ind w:left="112" w:firstLine="314"/>
        <w:rPr>
          <w:b/>
        </w:rPr>
      </w:pPr>
      <w:r>
        <w:rPr>
          <w:i/>
        </w:rPr>
        <w:t xml:space="preserve"> </w:t>
      </w:r>
      <w:r w:rsidR="001A0E73" w:rsidRPr="008220A9">
        <w:t xml:space="preserve">It was noted that in the previous minutes under section 21/39, the point </w:t>
      </w:r>
    </w:p>
    <w:p w14:paraId="63E4F6C8" w14:textId="176D163D" w:rsidR="001A0E73" w:rsidRDefault="001A0E73" w:rsidP="006A178D">
      <w:pPr>
        <w:pStyle w:val="NoSpacing"/>
        <w:tabs>
          <w:tab w:val="left" w:pos="426"/>
        </w:tabs>
        <w:ind w:left="426"/>
      </w:pPr>
      <w:r w:rsidRPr="008220A9">
        <w:t>‘In discussion, it was noted that the Group might usefully consider other characteristics such</w:t>
      </w:r>
      <w:r w:rsidR="006A178D">
        <w:t xml:space="preserve"> </w:t>
      </w:r>
      <w:r w:rsidRPr="008220A9">
        <w:t xml:space="preserve">as neurodiversity’ </w:t>
      </w:r>
      <w:r>
        <w:t>was underplayed and was not strong enough to highlight its importance.</w:t>
      </w:r>
    </w:p>
    <w:p w14:paraId="61DC367D" w14:textId="77777777" w:rsidR="001A0E73" w:rsidRDefault="001A0E73" w:rsidP="001A0E73">
      <w:pPr>
        <w:pStyle w:val="NoSpacing"/>
        <w:ind w:left="1080"/>
      </w:pPr>
    </w:p>
    <w:p w14:paraId="58233F76" w14:textId="77777777" w:rsidR="001A0E73" w:rsidRDefault="001A0E73" w:rsidP="006A178D">
      <w:pPr>
        <w:pStyle w:val="NoSpacing"/>
        <w:ind w:firstLine="426"/>
      </w:pPr>
      <w:r>
        <w:t xml:space="preserve">Action: Chair to reword minutes to reflect  </w:t>
      </w:r>
    </w:p>
    <w:p w14:paraId="5B467AD7" w14:textId="77777777" w:rsidR="001A0E73" w:rsidRDefault="001A0E73" w:rsidP="001A0E73">
      <w:pPr>
        <w:pStyle w:val="NoSpacing"/>
        <w:ind w:left="1080"/>
      </w:pPr>
    </w:p>
    <w:p w14:paraId="39E3764D" w14:textId="77777777" w:rsidR="001A0E73" w:rsidRDefault="001A0E73" w:rsidP="001A0E73">
      <w:pPr>
        <w:pStyle w:val="NoSpacing"/>
        <w:ind w:left="1080"/>
      </w:pPr>
    </w:p>
    <w:p w14:paraId="663E4CE6" w14:textId="77777777" w:rsidR="001A0E73" w:rsidRDefault="001A0E73" w:rsidP="003A5361">
      <w:pPr>
        <w:pStyle w:val="NoSpacing"/>
        <w:ind w:left="426"/>
      </w:pPr>
      <w:r>
        <w:t>It was noted that the action log still shows previously resolved actions. It was decided that all historic actions on the log will be removed to only show actions from the last meeting and anything still open.</w:t>
      </w:r>
    </w:p>
    <w:p w14:paraId="7F190717" w14:textId="77777777" w:rsidR="001A0E73" w:rsidRDefault="001A0E73" w:rsidP="001A0E73">
      <w:pPr>
        <w:pStyle w:val="NoSpacing"/>
        <w:ind w:left="1080"/>
      </w:pPr>
    </w:p>
    <w:p w14:paraId="7E320100" w14:textId="633FE281" w:rsidR="001A0E73" w:rsidRDefault="001A0E73" w:rsidP="003A5361">
      <w:pPr>
        <w:pStyle w:val="NoSpacing"/>
        <w:ind w:left="426"/>
      </w:pPr>
      <w:r>
        <w:t xml:space="preserve">Action: Secretary to amend action log  </w:t>
      </w:r>
    </w:p>
    <w:p w14:paraId="24E15A16" w14:textId="77777777" w:rsidR="003A5361" w:rsidRDefault="003A5361" w:rsidP="003A5361">
      <w:pPr>
        <w:pStyle w:val="NoSpacing"/>
        <w:ind w:left="426"/>
      </w:pPr>
    </w:p>
    <w:p w14:paraId="216BAAB8" w14:textId="5F5D62BF" w:rsidR="00B426D7" w:rsidRDefault="00B426D7" w:rsidP="001A0E73">
      <w:pPr>
        <w:pStyle w:val="NoSpacing"/>
        <w:ind w:firstLine="112"/>
      </w:pPr>
    </w:p>
    <w:p w14:paraId="313FAF12" w14:textId="109664A0" w:rsidR="00EF5157" w:rsidRDefault="003A5361" w:rsidP="00EF5157">
      <w:pPr>
        <w:pStyle w:val="TableParagraph"/>
        <w:spacing w:line="225" w:lineRule="exact"/>
        <w:ind w:left="112"/>
        <w:rPr>
          <w:b/>
        </w:rPr>
      </w:pPr>
      <w:bookmarkStart w:id="0" w:name="_Hlk81399258"/>
      <w:r>
        <w:rPr>
          <w:b/>
        </w:rPr>
        <w:t xml:space="preserve">3 </w:t>
      </w:r>
      <w:r>
        <w:rPr>
          <w:b/>
        </w:rPr>
        <w:tab/>
        <w:t>Chair’s Business</w:t>
      </w:r>
    </w:p>
    <w:bookmarkEnd w:id="0"/>
    <w:p w14:paraId="732C0167" w14:textId="77777777" w:rsidR="00EF5157" w:rsidRDefault="00EF5157" w:rsidP="00EF5157">
      <w:pPr>
        <w:pStyle w:val="TableParagraph"/>
        <w:spacing w:line="225" w:lineRule="exact"/>
        <w:ind w:left="112"/>
        <w:rPr>
          <w:b/>
        </w:rPr>
      </w:pPr>
    </w:p>
    <w:p w14:paraId="19878D69" w14:textId="445E1390" w:rsidR="004077D0" w:rsidRDefault="004077D0" w:rsidP="004077D0">
      <w:pPr>
        <w:pStyle w:val="NoSpacing"/>
        <w:ind w:left="426"/>
      </w:pPr>
      <w:r>
        <w:t xml:space="preserve">Trustee applications: it was noted that at an initial glance the list of applicants covers a wide range of ages, professional backgrounds, and ethnic diversity. The Lorna Dane Consultancy has worked tirelessly, for a fraction of the cost expected by some big London firms. The nominations committee will meet on Monday 12 July to discuss the arrangements for shortlisting, </w:t>
      </w:r>
      <w:proofErr w:type="gramStart"/>
      <w:r>
        <w:t>interviewing</w:t>
      </w:r>
      <w:proofErr w:type="gramEnd"/>
      <w:r>
        <w:t xml:space="preserve"> and liaising with candidates.  Sir Eric Thomas will be supporting the Chair in the interview process of applicants with a strong academic background.</w:t>
      </w:r>
    </w:p>
    <w:p w14:paraId="6788F131" w14:textId="4384771F" w:rsidR="00F40774" w:rsidRDefault="00F40774" w:rsidP="00F40774">
      <w:pPr>
        <w:pStyle w:val="NoSpacing"/>
      </w:pPr>
    </w:p>
    <w:p w14:paraId="4BDAB887" w14:textId="20E5EBD6" w:rsidR="00F40774" w:rsidRDefault="00F40774" w:rsidP="00F40774">
      <w:pPr>
        <w:pStyle w:val="NoSpacing"/>
      </w:pPr>
    </w:p>
    <w:p w14:paraId="2F952D96" w14:textId="2DEDE2E0" w:rsidR="00F40774" w:rsidRDefault="00F40774" w:rsidP="00F40774">
      <w:pPr>
        <w:pStyle w:val="TableParagraph"/>
        <w:spacing w:line="225" w:lineRule="exact"/>
        <w:ind w:left="112"/>
        <w:rPr>
          <w:b/>
        </w:rPr>
      </w:pPr>
      <w:r w:rsidRPr="00F40774">
        <w:rPr>
          <w:b/>
        </w:rPr>
        <w:t>4</w:t>
      </w:r>
      <w:r w:rsidRPr="00F40774">
        <w:rPr>
          <w:b/>
        </w:rPr>
        <w:tab/>
        <w:t>Chief Executives Officers Report</w:t>
      </w:r>
    </w:p>
    <w:p w14:paraId="1A257076" w14:textId="2958247A" w:rsidR="00F40774" w:rsidRDefault="00F40774" w:rsidP="00F40774">
      <w:pPr>
        <w:pStyle w:val="TableParagraph"/>
        <w:spacing w:line="225" w:lineRule="exact"/>
        <w:ind w:left="112"/>
        <w:rPr>
          <w:b/>
        </w:rPr>
      </w:pPr>
    </w:p>
    <w:p w14:paraId="357C2C58" w14:textId="339E5A50" w:rsidR="00F40774" w:rsidRDefault="00F40774" w:rsidP="00F40774">
      <w:pPr>
        <w:pStyle w:val="TableParagraph"/>
        <w:spacing w:line="225" w:lineRule="exact"/>
        <w:ind w:left="112"/>
        <w:rPr>
          <w:b/>
        </w:rPr>
      </w:pPr>
    </w:p>
    <w:p w14:paraId="01E5BC5B" w14:textId="77777777" w:rsidR="00F80075" w:rsidRDefault="00F80075" w:rsidP="00F80075">
      <w:pPr>
        <w:pStyle w:val="NoSpacing"/>
        <w:ind w:left="426"/>
      </w:pPr>
      <w:r>
        <w:t xml:space="preserve">UCAS clearing officially opened on the 5 July. Alongside this, NMITE’s direct entry admissions process has been adapted to be quicker and more </w:t>
      </w:r>
      <w:proofErr w:type="gramStart"/>
      <w:r>
        <w:t>flexible, but</w:t>
      </w:r>
      <w:proofErr w:type="gramEnd"/>
      <w:r>
        <w:t xml:space="preserve"> retains the key principles of the original admissions process. It takes around 30 minutes.120 applications had been received with a slight jump in numbers recently.</w:t>
      </w:r>
    </w:p>
    <w:p w14:paraId="6577A95A" w14:textId="77777777" w:rsidR="00F80075" w:rsidRDefault="00F80075" w:rsidP="00F80075">
      <w:pPr>
        <w:pStyle w:val="NoSpacing"/>
        <w:ind w:left="1080"/>
      </w:pPr>
    </w:p>
    <w:p w14:paraId="3AA8C7AD" w14:textId="77777777" w:rsidR="00F80075" w:rsidRDefault="00F80075" w:rsidP="00F80075">
      <w:pPr>
        <w:pStyle w:val="NoSpacing"/>
        <w:ind w:left="426"/>
      </w:pPr>
      <w:r>
        <w:t xml:space="preserve">NMITE has been awarded the platinum award for payroll giving scheme, achieving 50% of employees contributing.  The CEO has been having regular meetings with other emerging HEIs </w:t>
      </w:r>
      <w:r>
        <w:lastRenderedPageBreak/>
        <w:t>to compare and discuss progress.  Finally, the CEO congratulated RI on her election to Fellowship of the Institute of Physics.</w:t>
      </w:r>
    </w:p>
    <w:p w14:paraId="78010A7E" w14:textId="77777777" w:rsidR="00F80075" w:rsidRDefault="00F80075" w:rsidP="00F80075">
      <w:pPr>
        <w:pStyle w:val="NoSpacing"/>
        <w:ind w:left="1080"/>
      </w:pPr>
    </w:p>
    <w:p w14:paraId="5AFC6B06" w14:textId="77777777" w:rsidR="00F80075" w:rsidRDefault="00F80075" w:rsidP="00F80075">
      <w:pPr>
        <w:pStyle w:val="NoSpacing"/>
        <w:ind w:left="284" w:firstLine="142"/>
      </w:pPr>
      <w:r>
        <w:t xml:space="preserve">The app for students has been designed and is ready to launch. </w:t>
      </w:r>
    </w:p>
    <w:p w14:paraId="20A2AAB6" w14:textId="77777777" w:rsidR="00F80075" w:rsidRDefault="00F80075" w:rsidP="00F80075">
      <w:pPr>
        <w:pStyle w:val="NoSpacing"/>
        <w:ind w:left="1080"/>
      </w:pPr>
    </w:p>
    <w:p w14:paraId="1B7BC051" w14:textId="77777777" w:rsidR="00F80075" w:rsidRDefault="00F80075" w:rsidP="00F80075">
      <w:pPr>
        <w:pStyle w:val="NoSpacing"/>
        <w:ind w:left="426"/>
      </w:pPr>
      <w:r>
        <w:t xml:space="preserve">Work on the CATT/CAM site has started, and it was suggested that a presentation should be brought to the board to outline plans for the site </w:t>
      </w:r>
    </w:p>
    <w:p w14:paraId="758D9FBD" w14:textId="77777777" w:rsidR="00F80075" w:rsidRDefault="00F80075" w:rsidP="00F80075">
      <w:pPr>
        <w:pStyle w:val="NoSpacing"/>
        <w:ind w:left="1080"/>
      </w:pPr>
    </w:p>
    <w:p w14:paraId="55361E54" w14:textId="6869F070" w:rsidR="00F80075" w:rsidRDefault="00F80075" w:rsidP="00F80075">
      <w:pPr>
        <w:pStyle w:val="NoSpacing"/>
        <w:ind w:left="1080" w:hanging="654"/>
      </w:pPr>
      <w:r>
        <w:t xml:space="preserve">Action: Presentation to the Board on the CATT/CAM studio in the Autumn 2021 (date TBC). </w:t>
      </w:r>
    </w:p>
    <w:p w14:paraId="4339EDF3" w14:textId="206A6762" w:rsidR="009F1CE3" w:rsidRDefault="009F1CE3" w:rsidP="00F80075">
      <w:pPr>
        <w:pStyle w:val="NoSpacing"/>
        <w:ind w:left="1080" w:hanging="654"/>
      </w:pPr>
    </w:p>
    <w:p w14:paraId="2D0CE7DB" w14:textId="63277A73" w:rsidR="009F1CE3" w:rsidRDefault="009F1CE3" w:rsidP="00F80075">
      <w:pPr>
        <w:pStyle w:val="NoSpacing"/>
        <w:ind w:left="1080" w:hanging="654"/>
      </w:pPr>
    </w:p>
    <w:p w14:paraId="5EE96BC9" w14:textId="77777777" w:rsidR="002F7867" w:rsidRDefault="002F7867" w:rsidP="002F7867">
      <w:pPr>
        <w:rPr>
          <w:i/>
          <w:iCs/>
        </w:rPr>
      </w:pPr>
      <w:bookmarkStart w:id="1" w:name="_Hlk80707195"/>
      <w:r w:rsidRPr="00AF2728">
        <w:t>(</w:t>
      </w:r>
      <w:r>
        <w:rPr>
          <w:i/>
          <w:iCs/>
        </w:rPr>
        <w:t>This section of the minutes is exempt from publication under section 43 of the Freedom of Information Act)</w:t>
      </w:r>
    </w:p>
    <w:bookmarkEnd w:id="1"/>
    <w:p w14:paraId="7C9168F6" w14:textId="3BC57A24" w:rsidR="009F1CE3" w:rsidRDefault="009F1CE3" w:rsidP="00F80075">
      <w:pPr>
        <w:pStyle w:val="NoSpacing"/>
        <w:ind w:left="1080" w:hanging="654"/>
      </w:pPr>
    </w:p>
    <w:p w14:paraId="7DE4379E" w14:textId="044A066C" w:rsidR="00E3470F" w:rsidRDefault="00E3470F" w:rsidP="002301CF">
      <w:pPr>
        <w:pStyle w:val="NoSpacing"/>
        <w:numPr>
          <w:ilvl w:val="0"/>
          <w:numId w:val="16"/>
        </w:numPr>
        <w:tabs>
          <w:tab w:val="left" w:pos="284"/>
          <w:tab w:val="left" w:pos="567"/>
          <w:tab w:val="left" w:pos="851"/>
        </w:tabs>
        <w:ind w:left="709" w:hanging="567"/>
        <w:rPr>
          <w:b/>
          <w:bCs/>
        </w:rPr>
      </w:pPr>
      <w:r>
        <w:rPr>
          <w:b/>
          <w:bCs/>
        </w:rPr>
        <w:t xml:space="preserve">      </w:t>
      </w:r>
      <w:r w:rsidR="002301CF">
        <w:rPr>
          <w:b/>
          <w:bCs/>
        </w:rPr>
        <w:t xml:space="preserve"> </w:t>
      </w:r>
      <w:r>
        <w:rPr>
          <w:b/>
          <w:bCs/>
        </w:rPr>
        <w:t xml:space="preserve"> </w:t>
      </w:r>
      <w:r w:rsidRPr="00400894">
        <w:rPr>
          <w:b/>
          <w:bCs/>
        </w:rPr>
        <w:t>Student Recruitment Progress: Pioneer Cohort and 2022 Intakes</w:t>
      </w:r>
    </w:p>
    <w:p w14:paraId="5A5C58CC" w14:textId="23C77F4D" w:rsidR="001C552B" w:rsidRDefault="001C552B" w:rsidP="001C552B">
      <w:pPr>
        <w:pStyle w:val="NoSpacing"/>
        <w:rPr>
          <w:b/>
          <w:bCs/>
        </w:rPr>
      </w:pPr>
    </w:p>
    <w:p w14:paraId="376B63BF" w14:textId="2DDE67C3" w:rsidR="001C552B" w:rsidRDefault="001C552B" w:rsidP="001C552B">
      <w:pPr>
        <w:pStyle w:val="NoSpacing"/>
        <w:rPr>
          <w:b/>
          <w:bCs/>
        </w:rPr>
      </w:pPr>
    </w:p>
    <w:p w14:paraId="4286BEC5" w14:textId="77777777" w:rsidR="001C552B" w:rsidRDefault="001C552B" w:rsidP="001C552B">
      <w:pPr>
        <w:rPr>
          <w:i/>
          <w:iCs/>
        </w:rPr>
      </w:pPr>
      <w:r w:rsidRPr="00AF2728">
        <w:t>(</w:t>
      </w:r>
      <w:r>
        <w:rPr>
          <w:i/>
          <w:iCs/>
        </w:rPr>
        <w:t>This section of the minutes is exempt from publication under section 43 of the Freedom of Information Act)</w:t>
      </w:r>
    </w:p>
    <w:p w14:paraId="483F615B" w14:textId="3AFCEA46" w:rsidR="001C552B" w:rsidRDefault="001C552B" w:rsidP="001C552B">
      <w:pPr>
        <w:pStyle w:val="NoSpacing"/>
        <w:rPr>
          <w:b/>
          <w:bCs/>
        </w:rPr>
      </w:pPr>
    </w:p>
    <w:p w14:paraId="1DB217E8" w14:textId="6C601ACB" w:rsidR="002301CF" w:rsidRDefault="002301CF" w:rsidP="002301CF">
      <w:pPr>
        <w:pStyle w:val="TableParagraph"/>
        <w:spacing w:line="225" w:lineRule="exact"/>
        <w:ind w:left="112"/>
        <w:rPr>
          <w:b/>
        </w:rPr>
      </w:pPr>
      <w:r>
        <w:rPr>
          <w:b/>
        </w:rPr>
        <w:t>6</w:t>
      </w:r>
      <w:r w:rsidRPr="00F40774">
        <w:rPr>
          <w:b/>
        </w:rPr>
        <w:tab/>
      </w:r>
      <w:r>
        <w:rPr>
          <w:b/>
        </w:rPr>
        <w:t>Fundraising Progress</w:t>
      </w:r>
    </w:p>
    <w:p w14:paraId="3DF0D974" w14:textId="4B64CCCD" w:rsidR="002301CF" w:rsidRDefault="002301CF" w:rsidP="002301CF">
      <w:pPr>
        <w:pStyle w:val="TableParagraph"/>
        <w:spacing w:line="225" w:lineRule="exact"/>
        <w:ind w:left="112"/>
        <w:rPr>
          <w:b/>
        </w:rPr>
      </w:pPr>
    </w:p>
    <w:p w14:paraId="7511B760" w14:textId="43B4D516" w:rsidR="002301CF" w:rsidRDefault="002301CF" w:rsidP="002301CF">
      <w:pPr>
        <w:pStyle w:val="TableParagraph"/>
        <w:spacing w:line="225" w:lineRule="exact"/>
        <w:ind w:left="112"/>
        <w:rPr>
          <w:b/>
        </w:rPr>
      </w:pPr>
    </w:p>
    <w:p w14:paraId="5332038C" w14:textId="77777777" w:rsidR="002301CF" w:rsidRDefault="002301CF" w:rsidP="002301CF">
      <w:pPr>
        <w:rPr>
          <w:i/>
          <w:iCs/>
        </w:rPr>
      </w:pPr>
      <w:r w:rsidRPr="00AF2728">
        <w:t>(</w:t>
      </w:r>
      <w:r>
        <w:rPr>
          <w:i/>
          <w:iCs/>
        </w:rPr>
        <w:t>This section of the minutes is exempt from publication under section 43 of the Freedom of Information Act)</w:t>
      </w:r>
    </w:p>
    <w:p w14:paraId="0B5F8689" w14:textId="24721007" w:rsidR="002301CF" w:rsidRDefault="002301CF" w:rsidP="002301CF">
      <w:pPr>
        <w:pStyle w:val="TableParagraph"/>
        <w:spacing w:line="225" w:lineRule="exact"/>
        <w:ind w:left="112"/>
        <w:rPr>
          <w:b/>
        </w:rPr>
      </w:pPr>
    </w:p>
    <w:p w14:paraId="07C26460" w14:textId="5B0CBA2E" w:rsidR="00B41EEA" w:rsidRDefault="00B41EEA" w:rsidP="00B41EEA">
      <w:pPr>
        <w:pStyle w:val="TableParagraph"/>
        <w:rPr>
          <w:b/>
        </w:rPr>
      </w:pPr>
      <w:r>
        <w:rPr>
          <w:b/>
        </w:rPr>
        <w:t>7</w:t>
      </w:r>
      <w:r w:rsidRPr="00B41EEA">
        <w:rPr>
          <w:b/>
        </w:rPr>
        <w:tab/>
      </w:r>
      <w:r>
        <w:rPr>
          <w:b/>
        </w:rPr>
        <w:t>Finance Report</w:t>
      </w:r>
    </w:p>
    <w:p w14:paraId="124F4D42" w14:textId="7FF57628" w:rsidR="00B41EEA" w:rsidRDefault="00B41EEA" w:rsidP="00B41EEA">
      <w:pPr>
        <w:pStyle w:val="TableParagraph"/>
        <w:rPr>
          <w:b/>
        </w:rPr>
      </w:pPr>
    </w:p>
    <w:p w14:paraId="1D34D063" w14:textId="73A64FAE" w:rsidR="00203961" w:rsidRDefault="00203961" w:rsidP="00203961">
      <w:pPr>
        <w:pStyle w:val="NoSpacing"/>
        <w:ind w:left="426"/>
      </w:pPr>
      <w:r>
        <w:t xml:space="preserve">The Board noted the surplus of £13,000 for the monthly position as at the 31 May 2021. The Kickstart scheme has had a slower projected uptake rate, as a result the associated in month has been reduced to reflect this. The scheme will remain open until December 2021, and it is anticipated some of the shortfall will be made up in the new financial year. </w:t>
      </w:r>
    </w:p>
    <w:p w14:paraId="3283D84E" w14:textId="324DCF04" w:rsidR="00203961" w:rsidRDefault="00203961" w:rsidP="00203961">
      <w:pPr>
        <w:pStyle w:val="NoSpacing"/>
      </w:pPr>
    </w:p>
    <w:p w14:paraId="4DE95496" w14:textId="77777777" w:rsidR="00203961" w:rsidRDefault="00203961" w:rsidP="00203961">
      <w:pPr>
        <w:rPr>
          <w:i/>
          <w:iCs/>
        </w:rPr>
      </w:pPr>
      <w:r w:rsidRPr="00AF2728">
        <w:t>(</w:t>
      </w:r>
      <w:r>
        <w:rPr>
          <w:i/>
          <w:iCs/>
        </w:rPr>
        <w:t>This section of the minutes is exempt from publication under section 43 of the Freedom of Information Act)</w:t>
      </w:r>
    </w:p>
    <w:p w14:paraId="6E0B9894" w14:textId="0B5ECAD9" w:rsidR="00203961" w:rsidRDefault="00203961" w:rsidP="00203961">
      <w:pPr>
        <w:pStyle w:val="NoSpacing"/>
      </w:pPr>
    </w:p>
    <w:p w14:paraId="207078C4" w14:textId="49C26A4B" w:rsidR="00203961" w:rsidRDefault="00203961" w:rsidP="00203961">
      <w:pPr>
        <w:pStyle w:val="NoSpacing"/>
        <w:rPr>
          <w:b/>
        </w:rPr>
      </w:pPr>
      <w:r>
        <w:rPr>
          <w:b/>
        </w:rPr>
        <w:t>8</w:t>
      </w:r>
      <w:r w:rsidRPr="00203961">
        <w:rPr>
          <w:b/>
        </w:rPr>
        <w:tab/>
      </w:r>
      <w:r>
        <w:rPr>
          <w:b/>
        </w:rPr>
        <w:t>Financial Planning Update</w:t>
      </w:r>
    </w:p>
    <w:p w14:paraId="4274A2FA" w14:textId="0F9D2199" w:rsidR="00203961" w:rsidRDefault="00203961" w:rsidP="00203961">
      <w:pPr>
        <w:pStyle w:val="NoSpacing"/>
        <w:rPr>
          <w:b/>
        </w:rPr>
      </w:pPr>
    </w:p>
    <w:p w14:paraId="1A1E96B8" w14:textId="77777777" w:rsidR="00203961" w:rsidRPr="00203961" w:rsidRDefault="00203961" w:rsidP="00203961">
      <w:pPr>
        <w:pStyle w:val="NoSpacing"/>
        <w:rPr>
          <w:b/>
        </w:rPr>
      </w:pPr>
    </w:p>
    <w:p w14:paraId="73CC305D" w14:textId="77777777" w:rsidR="00203961" w:rsidRDefault="00203961" w:rsidP="00203961">
      <w:pPr>
        <w:rPr>
          <w:i/>
          <w:iCs/>
        </w:rPr>
      </w:pPr>
      <w:r w:rsidRPr="00AF2728">
        <w:t>(</w:t>
      </w:r>
      <w:r>
        <w:rPr>
          <w:i/>
          <w:iCs/>
        </w:rPr>
        <w:t>This section of the minutes is exempt from publication under section 43 of the Freedom of Information Act)</w:t>
      </w:r>
    </w:p>
    <w:p w14:paraId="4E989DD4" w14:textId="7B685605" w:rsidR="00203961" w:rsidRDefault="00203961" w:rsidP="00203961">
      <w:pPr>
        <w:pStyle w:val="NoSpacing"/>
      </w:pPr>
    </w:p>
    <w:p w14:paraId="6CB8EFEE" w14:textId="0DD96FE1" w:rsidR="00203961" w:rsidRDefault="00203961" w:rsidP="00203961">
      <w:pPr>
        <w:pStyle w:val="NoSpacing"/>
      </w:pPr>
    </w:p>
    <w:p w14:paraId="69A5CC4C" w14:textId="189B7D57" w:rsidR="00203961" w:rsidRDefault="00203961" w:rsidP="00203961">
      <w:pPr>
        <w:pStyle w:val="NoSpacing"/>
      </w:pPr>
    </w:p>
    <w:p w14:paraId="20244481" w14:textId="2A64D0CC" w:rsidR="00203961" w:rsidRDefault="00203961" w:rsidP="00203961">
      <w:pPr>
        <w:pStyle w:val="NoSpacing"/>
      </w:pPr>
    </w:p>
    <w:p w14:paraId="42AA62CA" w14:textId="276BC256" w:rsidR="00203961" w:rsidRDefault="00203961" w:rsidP="00203961">
      <w:pPr>
        <w:pStyle w:val="NoSpacing"/>
        <w:rPr>
          <w:b/>
        </w:rPr>
      </w:pPr>
      <w:r>
        <w:rPr>
          <w:b/>
        </w:rPr>
        <w:lastRenderedPageBreak/>
        <w:t>9</w:t>
      </w:r>
      <w:r w:rsidRPr="00203961">
        <w:rPr>
          <w:b/>
        </w:rPr>
        <w:tab/>
      </w:r>
      <w:r>
        <w:rPr>
          <w:b/>
        </w:rPr>
        <w:t>Access and Participation Plan</w:t>
      </w:r>
    </w:p>
    <w:p w14:paraId="6C0B1C8E" w14:textId="01536016" w:rsidR="00203961" w:rsidRDefault="00203961" w:rsidP="00203961">
      <w:pPr>
        <w:pStyle w:val="NoSpacing"/>
        <w:rPr>
          <w:b/>
        </w:rPr>
      </w:pPr>
    </w:p>
    <w:p w14:paraId="2BC04122" w14:textId="77777777" w:rsidR="002C504B" w:rsidRDefault="002C504B" w:rsidP="002C504B">
      <w:pPr>
        <w:pStyle w:val="NoSpacing"/>
        <w:ind w:left="567"/>
      </w:pPr>
      <w:r w:rsidRPr="008047B4">
        <w:t xml:space="preserve">It was noted that the plan provided was required to </w:t>
      </w:r>
      <w:r>
        <w:t xml:space="preserve">enable NMITE to become a higher cap registered fee provider allowing it to charge fee levels up to a maximum of </w:t>
      </w:r>
      <w:r w:rsidRPr="008047B4">
        <w:t>£10,800</w:t>
      </w:r>
      <w:r>
        <w:t xml:space="preserve">. </w:t>
      </w:r>
    </w:p>
    <w:p w14:paraId="098F7711" w14:textId="77777777" w:rsidR="002C504B" w:rsidRDefault="002C504B" w:rsidP="0026483E">
      <w:pPr>
        <w:pStyle w:val="NoSpacing"/>
        <w:ind w:left="567"/>
      </w:pPr>
      <w:r>
        <w:t xml:space="preserve">The Board considered the draft report, presented in an </w:t>
      </w:r>
      <w:proofErr w:type="spellStart"/>
      <w:r>
        <w:t>OfS</w:t>
      </w:r>
      <w:proofErr w:type="spellEnd"/>
      <w:r>
        <w:t xml:space="preserve"> required template, highlighting the significant local and regional access and participation challenges faced by the County.</w:t>
      </w:r>
    </w:p>
    <w:p w14:paraId="5FD7861D" w14:textId="77777777" w:rsidR="002C504B" w:rsidRDefault="002C504B" w:rsidP="0026483E">
      <w:pPr>
        <w:pStyle w:val="NoSpacing"/>
        <w:ind w:left="567"/>
      </w:pPr>
      <w:r>
        <w:t xml:space="preserve">The Board noted that, whilst the paper might meet the requirements for the </w:t>
      </w:r>
      <w:proofErr w:type="spellStart"/>
      <w:r>
        <w:t>OfS</w:t>
      </w:r>
      <w:proofErr w:type="spellEnd"/>
      <w:r>
        <w:t xml:space="preserve"> submission, it provided insufficient contextual information and detail about planned outreach and other activities. These would be revisited in the future. </w:t>
      </w:r>
    </w:p>
    <w:p w14:paraId="6A40F68D" w14:textId="77777777" w:rsidR="002C504B" w:rsidRDefault="002C504B" w:rsidP="002C504B">
      <w:pPr>
        <w:pStyle w:val="NoSpacing"/>
      </w:pPr>
      <w:r>
        <w:tab/>
      </w:r>
    </w:p>
    <w:p w14:paraId="593F6E44" w14:textId="5BE3013A" w:rsidR="002C504B" w:rsidRDefault="002C504B" w:rsidP="0026483E">
      <w:pPr>
        <w:pStyle w:val="NoSpacing"/>
        <w:tabs>
          <w:tab w:val="left" w:pos="567"/>
        </w:tabs>
      </w:pPr>
      <w:r>
        <w:tab/>
        <w:t xml:space="preserve">Approval: Plan approved for submission to the </w:t>
      </w:r>
      <w:proofErr w:type="spellStart"/>
      <w:r>
        <w:t>OfS</w:t>
      </w:r>
      <w:proofErr w:type="spellEnd"/>
    </w:p>
    <w:p w14:paraId="717607E2" w14:textId="77777777" w:rsidR="002C504B" w:rsidRDefault="002C504B" w:rsidP="002C504B">
      <w:pPr>
        <w:pStyle w:val="NoSpacing"/>
      </w:pPr>
      <w:r>
        <w:tab/>
      </w:r>
    </w:p>
    <w:p w14:paraId="5819597E" w14:textId="77777777" w:rsidR="002C504B" w:rsidRPr="008047B4" w:rsidRDefault="002C504B" w:rsidP="0026483E">
      <w:pPr>
        <w:pStyle w:val="NoSpacing"/>
        <w:ind w:left="567"/>
      </w:pPr>
      <w:r>
        <w:t xml:space="preserve">Action: The Board to receive progress reports on activities and APP progress after its approval by the </w:t>
      </w:r>
      <w:proofErr w:type="spellStart"/>
      <w:r>
        <w:t>OfS</w:t>
      </w:r>
      <w:proofErr w:type="spellEnd"/>
    </w:p>
    <w:p w14:paraId="5F8B224B" w14:textId="77777777" w:rsidR="002C504B" w:rsidRDefault="002C504B" w:rsidP="002C504B">
      <w:pPr>
        <w:pStyle w:val="NoSpacing"/>
      </w:pPr>
    </w:p>
    <w:p w14:paraId="77AF8A2F" w14:textId="77777777" w:rsidR="002C504B" w:rsidRDefault="002C504B" w:rsidP="002C504B">
      <w:pPr>
        <w:pStyle w:val="NoSpacing"/>
      </w:pPr>
    </w:p>
    <w:p w14:paraId="24551F58" w14:textId="77777777" w:rsidR="002C504B" w:rsidRDefault="002C504B" w:rsidP="0026483E">
      <w:pPr>
        <w:pStyle w:val="NoSpacing"/>
        <w:ind w:firstLine="284"/>
        <w:rPr>
          <w:b/>
          <w:bCs/>
        </w:rPr>
      </w:pPr>
      <w:r>
        <w:t xml:space="preserve">     </w:t>
      </w:r>
      <w:r w:rsidRPr="0010407F">
        <w:rPr>
          <w:b/>
          <w:bCs/>
        </w:rPr>
        <w:t xml:space="preserve"> Ian Falconer left at 11.15am</w:t>
      </w:r>
    </w:p>
    <w:p w14:paraId="7699E010" w14:textId="65DD8C28" w:rsidR="00203961" w:rsidRDefault="00203961" w:rsidP="00203961">
      <w:pPr>
        <w:pStyle w:val="NoSpacing"/>
        <w:rPr>
          <w:b/>
        </w:rPr>
      </w:pPr>
    </w:p>
    <w:p w14:paraId="7F56B8DD" w14:textId="77777777" w:rsidR="0026483E" w:rsidRDefault="0026483E" w:rsidP="00203961">
      <w:pPr>
        <w:pStyle w:val="NoSpacing"/>
        <w:rPr>
          <w:b/>
        </w:rPr>
      </w:pPr>
    </w:p>
    <w:p w14:paraId="174BD0C1" w14:textId="081722C5" w:rsidR="005503BE" w:rsidRDefault="005503BE" w:rsidP="005503BE">
      <w:pPr>
        <w:pStyle w:val="NoSpacing"/>
        <w:rPr>
          <w:b/>
        </w:rPr>
      </w:pPr>
      <w:r>
        <w:rPr>
          <w:b/>
        </w:rPr>
        <w:t>10</w:t>
      </w:r>
      <w:r w:rsidRPr="00203961">
        <w:rPr>
          <w:b/>
        </w:rPr>
        <w:tab/>
      </w:r>
      <w:r>
        <w:rPr>
          <w:b/>
        </w:rPr>
        <w:t>PREVENT</w:t>
      </w:r>
    </w:p>
    <w:p w14:paraId="7A9D828E" w14:textId="07A67B20" w:rsidR="005503BE" w:rsidRDefault="005503BE" w:rsidP="005503BE">
      <w:pPr>
        <w:pStyle w:val="NoSpacing"/>
        <w:rPr>
          <w:b/>
        </w:rPr>
      </w:pPr>
    </w:p>
    <w:p w14:paraId="1B7AD29C" w14:textId="671E8566" w:rsidR="00747EA3" w:rsidRPr="00747EA3" w:rsidRDefault="00747EA3" w:rsidP="00747EA3">
      <w:pPr>
        <w:pStyle w:val="NoSpacing"/>
        <w:ind w:left="567"/>
      </w:pPr>
      <w:r w:rsidRPr="00747EA3">
        <w:t xml:space="preserve">The Board received an update. It was noted that the self-assessment of how the organisation is meeting its obligations under the Prevent scheme was broadly positive and gives confidence of full compliance. An audit of compliance by the </w:t>
      </w:r>
      <w:proofErr w:type="spellStart"/>
      <w:r w:rsidRPr="00747EA3">
        <w:t>OfS</w:t>
      </w:r>
      <w:proofErr w:type="spellEnd"/>
      <w:r w:rsidRPr="00747EA3">
        <w:t xml:space="preserve"> will follow in due course and feedback will then be provided.</w:t>
      </w:r>
    </w:p>
    <w:p w14:paraId="51EE6CFC" w14:textId="77777777" w:rsidR="00747EA3" w:rsidRPr="00747EA3" w:rsidRDefault="00747EA3" w:rsidP="00747EA3">
      <w:pPr>
        <w:spacing w:after="0" w:line="240" w:lineRule="auto"/>
        <w:ind w:left="720"/>
      </w:pPr>
    </w:p>
    <w:p w14:paraId="42D7CFDF" w14:textId="5C0BFAB5" w:rsidR="00747EA3" w:rsidRDefault="00747EA3" w:rsidP="00747EA3">
      <w:pPr>
        <w:spacing w:after="0" w:line="240" w:lineRule="auto"/>
        <w:ind w:left="567"/>
      </w:pPr>
      <w:r w:rsidRPr="00747EA3">
        <w:t xml:space="preserve">Action: Awaiting confirmation from the </w:t>
      </w:r>
      <w:proofErr w:type="spellStart"/>
      <w:r w:rsidRPr="00747EA3">
        <w:t>OfS</w:t>
      </w:r>
      <w:proofErr w:type="spellEnd"/>
      <w:r w:rsidRPr="00747EA3">
        <w:t xml:space="preserve"> of audit date, in which outcome will be reported to the Board. </w:t>
      </w:r>
    </w:p>
    <w:p w14:paraId="529DCF0A" w14:textId="77777777" w:rsidR="00747EA3" w:rsidRPr="00747EA3" w:rsidRDefault="00747EA3" w:rsidP="00747EA3">
      <w:pPr>
        <w:spacing w:after="0" w:line="240" w:lineRule="auto"/>
        <w:ind w:left="567"/>
      </w:pPr>
    </w:p>
    <w:p w14:paraId="18CE1FB8" w14:textId="6C4E6D0F" w:rsidR="005503BE" w:rsidRDefault="005503BE" w:rsidP="005503BE">
      <w:pPr>
        <w:pStyle w:val="NoSpacing"/>
        <w:rPr>
          <w:b/>
        </w:rPr>
      </w:pPr>
    </w:p>
    <w:p w14:paraId="1B0CFB28" w14:textId="39930A91" w:rsidR="00747EA3" w:rsidRDefault="00747EA3" w:rsidP="00747EA3">
      <w:pPr>
        <w:pStyle w:val="NoSpacing"/>
        <w:rPr>
          <w:b/>
        </w:rPr>
      </w:pPr>
      <w:r>
        <w:rPr>
          <w:b/>
        </w:rPr>
        <w:t>1</w:t>
      </w:r>
      <w:r>
        <w:rPr>
          <w:b/>
        </w:rPr>
        <w:t>1</w:t>
      </w:r>
      <w:r w:rsidRPr="00203961">
        <w:rPr>
          <w:b/>
        </w:rPr>
        <w:tab/>
      </w:r>
      <w:proofErr w:type="spellStart"/>
      <w:r w:rsidR="00FE3A9D">
        <w:rPr>
          <w:b/>
        </w:rPr>
        <w:t>OfS</w:t>
      </w:r>
      <w:proofErr w:type="spellEnd"/>
      <w:r w:rsidR="00FE3A9D">
        <w:rPr>
          <w:b/>
        </w:rPr>
        <w:t xml:space="preserve"> Registration Conditions Compliance Tracker</w:t>
      </w:r>
    </w:p>
    <w:p w14:paraId="59093577" w14:textId="5154F96F" w:rsidR="00FE3A9D" w:rsidRDefault="00FE3A9D" w:rsidP="00747EA3">
      <w:pPr>
        <w:pStyle w:val="NoSpacing"/>
        <w:rPr>
          <w:b/>
        </w:rPr>
      </w:pPr>
    </w:p>
    <w:p w14:paraId="3F18638F" w14:textId="77777777" w:rsidR="00F84831" w:rsidRPr="00F84831" w:rsidRDefault="00F84831" w:rsidP="00332FDE">
      <w:pPr>
        <w:spacing w:after="0" w:line="240" w:lineRule="auto"/>
        <w:ind w:left="567"/>
      </w:pPr>
      <w:r w:rsidRPr="00F84831">
        <w:t xml:space="preserve">The Board received a paper and an update of NMITE’s compliance with its </w:t>
      </w:r>
      <w:proofErr w:type="spellStart"/>
      <w:r w:rsidRPr="00F84831">
        <w:t>OfS</w:t>
      </w:r>
      <w:proofErr w:type="spellEnd"/>
      <w:r w:rsidRPr="00F84831">
        <w:t xml:space="preserve"> conditions of registration via an activity tracker. It was noted that appendix 1 (activity tracker) is a live document, which is constantly updated. The Audit &amp; Risk Committee will oversee the tracker. </w:t>
      </w:r>
    </w:p>
    <w:p w14:paraId="25B0283D" w14:textId="77777777" w:rsidR="00F84831" w:rsidRPr="00F84831" w:rsidRDefault="00F84831" w:rsidP="00F84831">
      <w:pPr>
        <w:spacing w:after="0" w:line="240" w:lineRule="auto"/>
        <w:ind w:left="720"/>
      </w:pPr>
    </w:p>
    <w:p w14:paraId="720463FB" w14:textId="39DE3FC9" w:rsidR="00F84831" w:rsidRDefault="00F84831" w:rsidP="00332FDE">
      <w:pPr>
        <w:spacing w:after="0" w:line="240" w:lineRule="auto"/>
        <w:ind w:left="567"/>
      </w:pPr>
      <w:r w:rsidRPr="00F84831">
        <w:t xml:space="preserve">Action: to add in a standing item on the agenda to report on any student complaints. As of </w:t>
      </w:r>
      <w:proofErr w:type="gramStart"/>
      <w:r w:rsidRPr="00F84831">
        <w:t>8 July</w:t>
      </w:r>
      <w:proofErr w:type="gramEnd"/>
      <w:r w:rsidRPr="00F84831">
        <w:t xml:space="preserve"> no complaints had been received.</w:t>
      </w:r>
    </w:p>
    <w:p w14:paraId="1E41CF59" w14:textId="77777777" w:rsidR="00332FDE" w:rsidRPr="00F84831" w:rsidRDefault="00332FDE" w:rsidP="00332FDE">
      <w:pPr>
        <w:spacing w:after="0" w:line="240" w:lineRule="auto"/>
        <w:ind w:left="567"/>
      </w:pPr>
    </w:p>
    <w:p w14:paraId="43F2040C" w14:textId="77777777" w:rsidR="00FE3A9D" w:rsidRDefault="00FE3A9D" w:rsidP="00747EA3">
      <w:pPr>
        <w:pStyle w:val="NoSpacing"/>
        <w:rPr>
          <w:b/>
        </w:rPr>
      </w:pPr>
    </w:p>
    <w:p w14:paraId="5B99E475" w14:textId="5E888CB7" w:rsidR="00332FDE" w:rsidRDefault="00332FDE" w:rsidP="00332FDE">
      <w:pPr>
        <w:pStyle w:val="NoSpacing"/>
        <w:rPr>
          <w:b/>
        </w:rPr>
      </w:pPr>
      <w:r>
        <w:rPr>
          <w:b/>
        </w:rPr>
        <w:t>1</w:t>
      </w:r>
      <w:r>
        <w:rPr>
          <w:b/>
        </w:rPr>
        <w:t>2</w:t>
      </w:r>
      <w:r w:rsidRPr="00203961">
        <w:rPr>
          <w:b/>
        </w:rPr>
        <w:tab/>
      </w:r>
      <w:r>
        <w:rPr>
          <w:b/>
        </w:rPr>
        <w:t>Student Welcome and Induction Plans</w:t>
      </w:r>
    </w:p>
    <w:p w14:paraId="378B3CFF" w14:textId="73AFC76B" w:rsidR="00332FDE" w:rsidRDefault="00332FDE" w:rsidP="00332FDE">
      <w:pPr>
        <w:pStyle w:val="NoSpacing"/>
        <w:rPr>
          <w:b/>
        </w:rPr>
      </w:pPr>
    </w:p>
    <w:p w14:paraId="39824A55" w14:textId="1DFECD8D" w:rsidR="00332FDE" w:rsidRDefault="00332FDE" w:rsidP="00332FDE">
      <w:pPr>
        <w:pStyle w:val="NoSpacing"/>
        <w:rPr>
          <w:b/>
        </w:rPr>
      </w:pPr>
    </w:p>
    <w:p w14:paraId="3ACDE1D0" w14:textId="77777777" w:rsidR="004748CD" w:rsidRPr="004748CD" w:rsidRDefault="004748CD" w:rsidP="004748CD">
      <w:pPr>
        <w:spacing w:after="0" w:line="240" w:lineRule="auto"/>
        <w:ind w:left="567"/>
      </w:pPr>
      <w:r w:rsidRPr="004748CD">
        <w:t xml:space="preserve">The Chief Academic Officer explained the emerging student welcome plans.   NMITE can exert less control over the welcome to student accommodation, due to its outsourced management arrangement. However, NMITE will have student support on site there to support students' arrival. There will be a </w:t>
      </w:r>
      <w:proofErr w:type="gramStart"/>
      <w:r w:rsidRPr="004748CD">
        <w:t>one week</w:t>
      </w:r>
      <w:proofErr w:type="gramEnd"/>
      <w:r w:rsidRPr="004748CD">
        <w:t xml:space="preserve"> induction period, covering IT requirements, administration and settling in activities. Conversations with the Herefordshire College of Art to assist </w:t>
      </w:r>
      <w:r w:rsidRPr="004748CD">
        <w:lastRenderedPageBreak/>
        <w:t>friendships between the two institutes are underway.  When teaching starts, all students will be taking part in the liberal arts toolbox on certainty, then after two weeks they will split off into their separate sprints.</w:t>
      </w:r>
    </w:p>
    <w:p w14:paraId="075CAE66" w14:textId="77777777" w:rsidR="004748CD" w:rsidRPr="004748CD" w:rsidRDefault="004748CD" w:rsidP="004748CD">
      <w:pPr>
        <w:spacing w:after="0" w:line="240" w:lineRule="auto"/>
      </w:pPr>
    </w:p>
    <w:p w14:paraId="099B3DA0" w14:textId="77777777" w:rsidR="004748CD" w:rsidRPr="004748CD" w:rsidRDefault="004748CD" w:rsidP="004748CD">
      <w:pPr>
        <w:spacing w:after="0" w:line="240" w:lineRule="auto"/>
      </w:pPr>
    </w:p>
    <w:p w14:paraId="2397C9F1" w14:textId="77777777" w:rsidR="004748CD" w:rsidRPr="004748CD" w:rsidRDefault="004748CD" w:rsidP="004748CD">
      <w:pPr>
        <w:spacing w:after="0" w:line="240" w:lineRule="auto"/>
        <w:ind w:left="567"/>
      </w:pPr>
      <w:r w:rsidRPr="004748CD">
        <w:t>Student feedback will be collected by a range of formal and informal routes, and others will emerge organically when students are in place.  Students on the September intake might be asked to help design induction plans for subsequent cohorts.</w:t>
      </w:r>
    </w:p>
    <w:p w14:paraId="112AD97A" w14:textId="77777777" w:rsidR="004748CD" w:rsidRPr="004748CD" w:rsidRDefault="004748CD" w:rsidP="004748CD">
      <w:pPr>
        <w:spacing w:after="0" w:line="240" w:lineRule="auto"/>
      </w:pPr>
    </w:p>
    <w:p w14:paraId="33E5D644" w14:textId="77777777" w:rsidR="004748CD" w:rsidRPr="004748CD" w:rsidRDefault="004748CD" w:rsidP="004748CD">
      <w:pPr>
        <w:spacing w:after="0" w:line="240" w:lineRule="auto"/>
        <w:ind w:left="720"/>
      </w:pPr>
    </w:p>
    <w:p w14:paraId="1359CA58" w14:textId="77777777" w:rsidR="004748CD" w:rsidRPr="004748CD" w:rsidRDefault="004748CD" w:rsidP="004748CD">
      <w:pPr>
        <w:spacing w:after="0" w:line="240" w:lineRule="auto"/>
        <w:ind w:left="720"/>
      </w:pPr>
    </w:p>
    <w:p w14:paraId="76B44B10" w14:textId="37452333" w:rsidR="004748CD" w:rsidRDefault="004748CD" w:rsidP="004748CD">
      <w:pPr>
        <w:spacing w:after="0" w:line="240" w:lineRule="auto"/>
        <w:ind w:left="567"/>
      </w:pPr>
      <w:r w:rsidRPr="004748CD">
        <w:t>Actions: Plan to be put together to engage students with governance, until this is in place.   MAC to be removed from the website.  COO to action by 31</w:t>
      </w:r>
      <w:r w:rsidRPr="004748CD">
        <w:rPr>
          <w:vertAlign w:val="superscript"/>
        </w:rPr>
        <w:t>st</w:t>
      </w:r>
      <w:r w:rsidRPr="004748CD">
        <w:t xml:space="preserve"> August 2021.</w:t>
      </w:r>
    </w:p>
    <w:p w14:paraId="726435BD" w14:textId="77777777" w:rsidR="004748CD" w:rsidRPr="004748CD" w:rsidRDefault="004748CD" w:rsidP="004748CD">
      <w:pPr>
        <w:spacing w:after="0" w:line="240" w:lineRule="auto"/>
        <w:ind w:left="567"/>
      </w:pPr>
    </w:p>
    <w:p w14:paraId="53204B60" w14:textId="77777777" w:rsidR="004748CD" w:rsidRDefault="004748CD" w:rsidP="00332FDE">
      <w:pPr>
        <w:pStyle w:val="NoSpacing"/>
        <w:rPr>
          <w:b/>
        </w:rPr>
      </w:pPr>
    </w:p>
    <w:p w14:paraId="0FBBEB78" w14:textId="046B1C25" w:rsidR="004748CD" w:rsidRDefault="004748CD" w:rsidP="004748CD">
      <w:pPr>
        <w:pStyle w:val="NoSpacing"/>
        <w:rPr>
          <w:b/>
        </w:rPr>
      </w:pPr>
      <w:r>
        <w:rPr>
          <w:b/>
        </w:rPr>
        <w:t>1</w:t>
      </w:r>
      <w:r>
        <w:rPr>
          <w:b/>
        </w:rPr>
        <w:t>3</w:t>
      </w:r>
      <w:r w:rsidRPr="00203961">
        <w:rPr>
          <w:b/>
        </w:rPr>
        <w:tab/>
      </w:r>
      <w:r>
        <w:rPr>
          <w:b/>
        </w:rPr>
        <w:t>Report from Academic Council</w:t>
      </w:r>
    </w:p>
    <w:p w14:paraId="1C236E24" w14:textId="1645257C" w:rsidR="004748CD" w:rsidRDefault="004748CD" w:rsidP="004748CD">
      <w:pPr>
        <w:pStyle w:val="NoSpacing"/>
        <w:rPr>
          <w:b/>
        </w:rPr>
      </w:pPr>
    </w:p>
    <w:p w14:paraId="75BBC7AE" w14:textId="77777777" w:rsidR="004748CD" w:rsidRDefault="004748CD" w:rsidP="004748CD">
      <w:pPr>
        <w:pStyle w:val="NoSpacing"/>
        <w:rPr>
          <w:b/>
        </w:rPr>
      </w:pPr>
    </w:p>
    <w:p w14:paraId="78AAE3F8" w14:textId="4AD142D3" w:rsidR="00203961" w:rsidRDefault="006F26B3" w:rsidP="006F26B3">
      <w:pPr>
        <w:pStyle w:val="NoSpacing"/>
        <w:ind w:left="567"/>
      </w:pPr>
      <w:r>
        <w:t>The CEO presented the minutes of the most recent Academic Council, which she had orally briefed at the previous board</w:t>
      </w:r>
    </w:p>
    <w:p w14:paraId="754FE9D5" w14:textId="34DA9CF0" w:rsidR="006F26B3" w:rsidRDefault="006F26B3" w:rsidP="006F26B3">
      <w:pPr>
        <w:pStyle w:val="NoSpacing"/>
      </w:pPr>
    </w:p>
    <w:p w14:paraId="41C36B1E" w14:textId="77777777" w:rsidR="006F26B3" w:rsidRDefault="006F26B3" w:rsidP="006F26B3">
      <w:pPr>
        <w:pStyle w:val="NoSpacing"/>
      </w:pPr>
    </w:p>
    <w:p w14:paraId="0C04F293" w14:textId="61914A98" w:rsidR="006F26B3" w:rsidRDefault="006F26B3" w:rsidP="006F26B3">
      <w:pPr>
        <w:pStyle w:val="NoSpacing"/>
        <w:rPr>
          <w:b/>
        </w:rPr>
      </w:pPr>
      <w:r>
        <w:rPr>
          <w:b/>
        </w:rPr>
        <w:t>1</w:t>
      </w:r>
      <w:r>
        <w:rPr>
          <w:b/>
        </w:rPr>
        <w:t>4</w:t>
      </w:r>
      <w:r w:rsidRPr="00203961">
        <w:rPr>
          <w:b/>
        </w:rPr>
        <w:tab/>
      </w:r>
      <w:r>
        <w:rPr>
          <w:b/>
        </w:rPr>
        <w:t>Any Other Business</w:t>
      </w:r>
    </w:p>
    <w:p w14:paraId="1DE78FF3" w14:textId="578A11E0" w:rsidR="006F26B3" w:rsidRDefault="006F26B3" w:rsidP="006F26B3">
      <w:pPr>
        <w:pStyle w:val="NoSpacing"/>
        <w:rPr>
          <w:b/>
        </w:rPr>
      </w:pPr>
    </w:p>
    <w:p w14:paraId="3482A812" w14:textId="77777777" w:rsidR="00FC2B7D" w:rsidRDefault="00FC2B7D" w:rsidP="00FC2B7D">
      <w:pPr>
        <w:spacing w:after="0" w:line="240" w:lineRule="auto"/>
        <w:ind w:left="567"/>
      </w:pPr>
      <w:r w:rsidRPr="00FC2B7D">
        <w:t>Finance committee (JG)– expressed concerns about Station Road not being completed on time.</w:t>
      </w:r>
    </w:p>
    <w:p w14:paraId="5216B0B9" w14:textId="77777777" w:rsidR="00FC2B7D" w:rsidRDefault="00FC2B7D" w:rsidP="00FC2B7D">
      <w:pPr>
        <w:spacing w:after="0" w:line="240" w:lineRule="auto"/>
        <w:ind w:left="567"/>
      </w:pPr>
      <w:r w:rsidRPr="00FC2B7D">
        <w:t>Remuneration committee (MH)– Anti Bribery Policy requires staff training.</w:t>
      </w:r>
    </w:p>
    <w:p w14:paraId="1BAF372D" w14:textId="670CB42C" w:rsidR="00FC2B7D" w:rsidRDefault="00FC2B7D" w:rsidP="00FC2B7D">
      <w:pPr>
        <w:spacing w:after="0" w:line="240" w:lineRule="auto"/>
        <w:ind w:left="567"/>
      </w:pPr>
      <w:r w:rsidRPr="00FC2B7D">
        <w:t>ARC (MH)– External auditors came to ARC to outline the audit programme.</w:t>
      </w:r>
    </w:p>
    <w:p w14:paraId="6D840B83" w14:textId="1388E854" w:rsidR="00A60A86" w:rsidRDefault="00A60A86" w:rsidP="00A60A86">
      <w:pPr>
        <w:spacing w:after="0" w:line="240" w:lineRule="auto"/>
      </w:pPr>
    </w:p>
    <w:p w14:paraId="0645A913" w14:textId="3973E71D" w:rsidR="00A60A86" w:rsidRDefault="00A60A86" w:rsidP="00A60A86">
      <w:pPr>
        <w:spacing w:after="0" w:line="240" w:lineRule="auto"/>
      </w:pPr>
    </w:p>
    <w:p w14:paraId="66FE1A74" w14:textId="287BFDD6" w:rsidR="00A86EAF" w:rsidRDefault="00A86EAF" w:rsidP="00A86EAF">
      <w:pPr>
        <w:pStyle w:val="NoSpacing"/>
        <w:rPr>
          <w:b/>
        </w:rPr>
      </w:pPr>
      <w:r>
        <w:rPr>
          <w:b/>
        </w:rPr>
        <w:t>1</w:t>
      </w:r>
      <w:r>
        <w:rPr>
          <w:b/>
        </w:rPr>
        <w:t>5</w:t>
      </w:r>
      <w:r w:rsidRPr="00203961">
        <w:rPr>
          <w:b/>
        </w:rPr>
        <w:tab/>
      </w:r>
      <w:r>
        <w:rPr>
          <w:b/>
        </w:rPr>
        <w:t xml:space="preserve">Review of </w:t>
      </w:r>
      <w:r w:rsidR="004119F6">
        <w:rPr>
          <w:b/>
        </w:rPr>
        <w:t>meeting</w:t>
      </w:r>
    </w:p>
    <w:p w14:paraId="37C5BE8E" w14:textId="382C0FD3" w:rsidR="004119F6" w:rsidRDefault="004119F6" w:rsidP="00A86EAF">
      <w:pPr>
        <w:pStyle w:val="NoSpacing"/>
        <w:rPr>
          <w:b/>
        </w:rPr>
      </w:pPr>
    </w:p>
    <w:p w14:paraId="66A443A1" w14:textId="35A59F70" w:rsidR="00690795" w:rsidRDefault="00690795" w:rsidP="00690795">
      <w:pPr>
        <w:spacing w:after="0" w:line="240" w:lineRule="auto"/>
        <w:ind w:left="567"/>
      </w:pPr>
      <w:r w:rsidRPr="00690795">
        <w:t>All future meetings should ideally be attended all via Teams/Zoom or all face-to-face and not a blended approach if possible. Future Board meetings will take place bi-monthly.</w:t>
      </w:r>
    </w:p>
    <w:p w14:paraId="2DE24C21" w14:textId="5D8F498E" w:rsidR="00690795" w:rsidRDefault="00690795" w:rsidP="00690795">
      <w:pPr>
        <w:spacing w:after="0" w:line="240" w:lineRule="auto"/>
        <w:ind w:left="567"/>
      </w:pPr>
    </w:p>
    <w:p w14:paraId="5D05B5EF" w14:textId="3F217A80" w:rsidR="00690795" w:rsidRDefault="00690795" w:rsidP="00690795">
      <w:pPr>
        <w:spacing w:after="0" w:line="240" w:lineRule="auto"/>
        <w:ind w:left="567"/>
      </w:pPr>
    </w:p>
    <w:p w14:paraId="70152E11" w14:textId="6F2B4512" w:rsidR="00690795" w:rsidRDefault="00690795" w:rsidP="00690795">
      <w:pPr>
        <w:pStyle w:val="NoSpacing"/>
        <w:rPr>
          <w:b/>
        </w:rPr>
      </w:pPr>
      <w:r>
        <w:rPr>
          <w:b/>
        </w:rPr>
        <w:t>1</w:t>
      </w:r>
      <w:r>
        <w:rPr>
          <w:b/>
        </w:rPr>
        <w:t>6</w:t>
      </w:r>
      <w:r w:rsidRPr="00203961">
        <w:rPr>
          <w:b/>
        </w:rPr>
        <w:tab/>
      </w:r>
      <w:r>
        <w:rPr>
          <w:b/>
        </w:rPr>
        <w:t>Date of meetings 2021/22</w:t>
      </w:r>
    </w:p>
    <w:p w14:paraId="6A05C696" w14:textId="7AA05CDA" w:rsidR="00690795" w:rsidRDefault="00690795" w:rsidP="00690795">
      <w:pPr>
        <w:pStyle w:val="NoSpacing"/>
        <w:rPr>
          <w:b/>
        </w:rPr>
      </w:pPr>
    </w:p>
    <w:p w14:paraId="54126310" w14:textId="2F3DA9D7" w:rsidR="00E019B8" w:rsidRDefault="00E019B8" w:rsidP="00E019B8">
      <w:pPr>
        <w:spacing w:after="0" w:line="240" w:lineRule="auto"/>
        <w:ind w:left="567"/>
      </w:pPr>
      <w:r w:rsidRPr="00E019B8">
        <w:t xml:space="preserve">Dates should be sent to all members for agreement, and a strategy meeting should be diarised for November. </w:t>
      </w:r>
    </w:p>
    <w:p w14:paraId="6BA969E8" w14:textId="5D50CA16" w:rsidR="001458A0" w:rsidRDefault="001458A0" w:rsidP="00E019B8">
      <w:pPr>
        <w:spacing w:after="0" w:line="240" w:lineRule="auto"/>
        <w:ind w:left="567"/>
      </w:pPr>
    </w:p>
    <w:p w14:paraId="7F65A1E7" w14:textId="79011B0B" w:rsidR="001458A0" w:rsidRPr="00E019B8" w:rsidRDefault="001458A0" w:rsidP="00E019B8">
      <w:pPr>
        <w:spacing w:after="0" w:line="240" w:lineRule="auto"/>
        <w:ind w:left="567"/>
      </w:pPr>
      <w:r w:rsidRPr="00E25FB8">
        <w:t>Action: Send dates to all board members to agree</w:t>
      </w:r>
    </w:p>
    <w:p w14:paraId="75171AC4" w14:textId="77777777" w:rsidR="00690795" w:rsidRDefault="00690795" w:rsidP="00690795">
      <w:pPr>
        <w:pStyle w:val="NoSpacing"/>
        <w:rPr>
          <w:b/>
        </w:rPr>
      </w:pPr>
    </w:p>
    <w:p w14:paraId="026550D4" w14:textId="77777777" w:rsidR="00690795" w:rsidRPr="00690795" w:rsidRDefault="00690795" w:rsidP="00690795">
      <w:pPr>
        <w:spacing w:after="0" w:line="240" w:lineRule="auto"/>
      </w:pPr>
    </w:p>
    <w:p w14:paraId="0D67DB03" w14:textId="77777777" w:rsidR="004119F6" w:rsidRDefault="004119F6" w:rsidP="00A86EAF">
      <w:pPr>
        <w:pStyle w:val="NoSpacing"/>
        <w:rPr>
          <w:b/>
        </w:rPr>
      </w:pPr>
    </w:p>
    <w:p w14:paraId="2E7619A1" w14:textId="77777777" w:rsidR="00A60A86" w:rsidRPr="00FC2B7D" w:rsidRDefault="00A60A86" w:rsidP="00A60A86">
      <w:pPr>
        <w:spacing w:after="0" w:line="240" w:lineRule="auto"/>
      </w:pPr>
    </w:p>
    <w:p w14:paraId="07D3BC25" w14:textId="60E589F1" w:rsidR="007455DA" w:rsidRDefault="007455DA" w:rsidP="001458A0">
      <w:pPr>
        <w:pStyle w:val="NoSpacing"/>
        <w:rPr>
          <w:rFonts w:ascii="Calibri" w:eastAsia="Calibri" w:hAnsi="Calibri" w:cs="Calibri"/>
          <w:i/>
        </w:rPr>
      </w:pPr>
    </w:p>
    <w:p w14:paraId="1E5BA86A" w14:textId="77777777" w:rsidR="002608BD" w:rsidRDefault="002608BD" w:rsidP="001458A0">
      <w:pPr>
        <w:pStyle w:val="NoSpacing"/>
      </w:pPr>
    </w:p>
    <w:sectPr w:rsidR="002608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E16" w14:textId="77777777" w:rsidR="00F43F5D" w:rsidRDefault="00F43F5D" w:rsidP="00C424CC">
      <w:pPr>
        <w:spacing w:after="0" w:line="240" w:lineRule="auto"/>
      </w:pPr>
      <w:r>
        <w:separator/>
      </w:r>
    </w:p>
  </w:endnote>
  <w:endnote w:type="continuationSeparator" w:id="0">
    <w:p w14:paraId="4429EE9A" w14:textId="77777777" w:rsidR="00F43F5D" w:rsidRDefault="00F43F5D" w:rsidP="00C424CC">
      <w:pPr>
        <w:spacing w:after="0" w:line="240" w:lineRule="auto"/>
      </w:pPr>
      <w:r>
        <w:continuationSeparator/>
      </w:r>
    </w:p>
  </w:endnote>
  <w:endnote w:type="continuationNotice" w:id="1">
    <w:p w14:paraId="5A15F006" w14:textId="77777777" w:rsidR="00F43F5D" w:rsidRDefault="00F4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A0F" w14:textId="77777777" w:rsidR="00B41F6B" w:rsidRDefault="00B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0AE" w14:textId="77777777" w:rsidR="00B41F6B" w:rsidRDefault="00B4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A056" w14:textId="77777777" w:rsidR="00B41F6B" w:rsidRDefault="00B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53C" w14:textId="77777777" w:rsidR="00F43F5D" w:rsidRDefault="00F43F5D" w:rsidP="00C424CC">
      <w:pPr>
        <w:spacing w:after="0" w:line="240" w:lineRule="auto"/>
      </w:pPr>
      <w:r>
        <w:separator/>
      </w:r>
    </w:p>
  </w:footnote>
  <w:footnote w:type="continuationSeparator" w:id="0">
    <w:p w14:paraId="5FB95F9A" w14:textId="77777777" w:rsidR="00F43F5D" w:rsidRDefault="00F43F5D" w:rsidP="00C424CC">
      <w:pPr>
        <w:spacing w:after="0" w:line="240" w:lineRule="auto"/>
      </w:pPr>
      <w:r>
        <w:continuationSeparator/>
      </w:r>
    </w:p>
  </w:footnote>
  <w:footnote w:type="continuationNotice" w:id="1">
    <w:p w14:paraId="34FCF3B0" w14:textId="77777777" w:rsidR="00F43F5D" w:rsidRDefault="00F4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CEF" w14:textId="77777777" w:rsidR="00B41F6B" w:rsidRDefault="00B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855" w14:textId="1B112FBF" w:rsidR="00C424CC" w:rsidRPr="00C424CC" w:rsidRDefault="008D32C5" w:rsidP="00954FCD">
    <w:pPr>
      <w:pStyle w:val="Header"/>
      <w:jc w:val="right"/>
      <w:rPr>
        <w:color w:val="FF0000"/>
      </w:rPr>
    </w:pPr>
    <w:sdt>
      <w:sdtPr>
        <w:rPr>
          <w:color w:val="FF0000"/>
        </w:rPr>
        <w:id w:val="-87999011"/>
        <w:docPartObj>
          <w:docPartGallery w:val="Watermarks"/>
          <w:docPartUnique/>
        </w:docPartObj>
      </w:sdtPr>
      <w:sdtContent>
        <w:r w:rsidRPr="008D32C5">
          <w:rPr>
            <w:noProof/>
            <w:color w:val="FF0000"/>
          </w:rPr>
          <w:pict w14:anchorId="62AD7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03BD3">
      <w:rPr>
        <w:noProof/>
        <w:color w:val="FF0000"/>
      </w:rPr>
      <w:drawing>
        <wp:inline distT="0" distB="0" distL="0" distR="0" wp14:anchorId="0233B5FA" wp14:editId="14D8DC03">
          <wp:extent cx="1226820" cy="109728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0FC0" w14:textId="77777777" w:rsidR="00B41F6B" w:rsidRDefault="00B4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D2"/>
    <w:multiLevelType w:val="hybridMultilevel"/>
    <w:tmpl w:val="0E424A62"/>
    <w:lvl w:ilvl="0" w:tplc="D2D0F8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EC0854"/>
    <w:multiLevelType w:val="hybridMultilevel"/>
    <w:tmpl w:val="53EAC29C"/>
    <w:lvl w:ilvl="0" w:tplc="6F80DD4E">
      <w:start w:val="1"/>
      <w:numFmt w:val="lowerLetter"/>
      <w:lvlText w:val="(%1)"/>
      <w:lvlJc w:val="left"/>
      <w:pPr>
        <w:ind w:left="832" w:hanging="721"/>
      </w:pPr>
      <w:rPr>
        <w:rFonts w:ascii="Calibri" w:eastAsia="Calibri" w:hAnsi="Calibri" w:cs="Calibri" w:hint="default"/>
        <w:b w:val="0"/>
        <w:bCs/>
        <w:i w:val="0"/>
        <w:iCs w:val="0"/>
        <w:spacing w:val="-1"/>
        <w:w w:val="100"/>
        <w:sz w:val="22"/>
        <w:szCs w:val="22"/>
        <w:lang w:val="en-GB" w:eastAsia="en-US" w:bidi="ar-SA"/>
      </w:rPr>
    </w:lvl>
    <w:lvl w:ilvl="1" w:tplc="ECF4ED64">
      <w:numFmt w:val="bullet"/>
      <w:lvlText w:val="•"/>
      <w:lvlJc w:val="left"/>
      <w:pPr>
        <w:ind w:left="1733" w:hanging="721"/>
      </w:pPr>
      <w:rPr>
        <w:rFonts w:hint="default"/>
        <w:lang w:val="en-GB" w:eastAsia="en-US" w:bidi="ar-SA"/>
      </w:rPr>
    </w:lvl>
    <w:lvl w:ilvl="2" w:tplc="C952EC04">
      <w:numFmt w:val="bullet"/>
      <w:lvlText w:val="•"/>
      <w:lvlJc w:val="left"/>
      <w:pPr>
        <w:ind w:left="2627" w:hanging="721"/>
      </w:pPr>
      <w:rPr>
        <w:rFonts w:hint="default"/>
        <w:lang w:val="en-GB" w:eastAsia="en-US" w:bidi="ar-SA"/>
      </w:rPr>
    </w:lvl>
    <w:lvl w:ilvl="3" w:tplc="06AAED9A">
      <w:numFmt w:val="bullet"/>
      <w:lvlText w:val="•"/>
      <w:lvlJc w:val="left"/>
      <w:pPr>
        <w:ind w:left="3520" w:hanging="721"/>
      </w:pPr>
      <w:rPr>
        <w:rFonts w:hint="default"/>
        <w:lang w:val="en-GB" w:eastAsia="en-US" w:bidi="ar-SA"/>
      </w:rPr>
    </w:lvl>
    <w:lvl w:ilvl="4" w:tplc="BB46DBE0">
      <w:numFmt w:val="bullet"/>
      <w:lvlText w:val="•"/>
      <w:lvlJc w:val="left"/>
      <w:pPr>
        <w:ind w:left="4414" w:hanging="721"/>
      </w:pPr>
      <w:rPr>
        <w:rFonts w:hint="default"/>
        <w:lang w:val="en-GB" w:eastAsia="en-US" w:bidi="ar-SA"/>
      </w:rPr>
    </w:lvl>
    <w:lvl w:ilvl="5" w:tplc="BFCA5FFC">
      <w:numFmt w:val="bullet"/>
      <w:lvlText w:val="•"/>
      <w:lvlJc w:val="left"/>
      <w:pPr>
        <w:ind w:left="5307" w:hanging="721"/>
      </w:pPr>
      <w:rPr>
        <w:rFonts w:hint="default"/>
        <w:lang w:val="en-GB" w:eastAsia="en-US" w:bidi="ar-SA"/>
      </w:rPr>
    </w:lvl>
    <w:lvl w:ilvl="6" w:tplc="D576BA4E">
      <w:numFmt w:val="bullet"/>
      <w:lvlText w:val="•"/>
      <w:lvlJc w:val="left"/>
      <w:pPr>
        <w:ind w:left="6201" w:hanging="721"/>
      </w:pPr>
      <w:rPr>
        <w:rFonts w:hint="default"/>
        <w:lang w:val="en-GB" w:eastAsia="en-US" w:bidi="ar-SA"/>
      </w:rPr>
    </w:lvl>
    <w:lvl w:ilvl="7" w:tplc="EBF8096E">
      <w:numFmt w:val="bullet"/>
      <w:lvlText w:val="•"/>
      <w:lvlJc w:val="left"/>
      <w:pPr>
        <w:ind w:left="7094" w:hanging="721"/>
      </w:pPr>
      <w:rPr>
        <w:rFonts w:hint="default"/>
        <w:lang w:val="en-GB" w:eastAsia="en-US" w:bidi="ar-SA"/>
      </w:rPr>
    </w:lvl>
    <w:lvl w:ilvl="8" w:tplc="0E04F412">
      <w:numFmt w:val="bullet"/>
      <w:lvlText w:val="•"/>
      <w:lvlJc w:val="left"/>
      <w:pPr>
        <w:ind w:left="7988" w:hanging="721"/>
      </w:pPr>
      <w:rPr>
        <w:rFonts w:hint="default"/>
        <w:lang w:val="en-GB" w:eastAsia="en-US" w:bidi="ar-SA"/>
      </w:rPr>
    </w:lvl>
  </w:abstractNum>
  <w:abstractNum w:abstractNumId="2" w15:restartNumberingAfterBreak="0">
    <w:nsid w:val="0ED711DF"/>
    <w:multiLevelType w:val="hybridMultilevel"/>
    <w:tmpl w:val="3A68FB48"/>
    <w:lvl w:ilvl="0" w:tplc="07A21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67A47"/>
    <w:multiLevelType w:val="hybridMultilevel"/>
    <w:tmpl w:val="97B6C0AC"/>
    <w:lvl w:ilvl="0" w:tplc="1CDC7D7E">
      <w:start w:val="1"/>
      <w:numFmt w:val="lowerLetter"/>
      <w:lvlText w:val="(%1)"/>
      <w:lvlJc w:val="left"/>
      <w:pPr>
        <w:ind w:left="823" w:hanging="721"/>
        <w:jc w:val="left"/>
      </w:pPr>
      <w:rPr>
        <w:rFonts w:ascii="Calibri" w:eastAsia="Calibri" w:hAnsi="Calibri" w:cs="Calibri" w:hint="default"/>
        <w:spacing w:val="-1"/>
        <w:w w:val="100"/>
        <w:sz w:val="22"/>
        <w:szCs w:val="22"/>
        <w:lang w:val="en-GB" w:eastAsia="en-US" w:bidi="ar-SA"/>
      </w:rPr>
    </w:lvl>
    <w:lvl w:ilvl="1" w:tplc="A734F750">
      <w:numFmt w:val="bullet"/>
      <w:lvlText w:val="•"/>
      <w:lvlJc w:val="left"/>
      <w:pPr>
        <w:ind w:left="1713" w:hanging="721"/>
      </w:pPr>
      <w:rPr>
        <w:rFonts w:hint="default"/>
        <w:lang w:val="en-GB" w:eastAsia="en-US" w:bidi="ar-SA"/>
      </w:rPr>
    </w:lvl>
    <w:lvl w:ilvl="2" w:tplc="3F84047E">
      <w:numFmt w:val="bullet"/>
      <w:lvlText w:val="•"/>
      <w:lvlJc w:val="left"/>
      <w:pPr>
        <w:ind w:left="2607" w:hanging="721"/>
      </w:pPr>
      <w:rPr>
        <w:rFonts w:hint="default"/>
        <w:lang w:val="en-GB" w:eastAsia="en-US" w:bidi="ar-SA"/>
      </w:rPr>
    </w:lvl>
    <w:lvl w:ilvl="3" w:tplc="BDE44CE6">
      <w:numFmt w:val="bullet"/>
      <w:lvlText w:val="•"/>
      <w:lvlJc w:val="left"/>
      <w:pPr>
        <w:ind w:left="3501" w:hanging="721"/>
      </w:pPr>
      <w:rPr>
        <w:rFonts w:hint="default"/>
        <w:lang w:val="en-GB" w:eastAsia="en-US" w:bidi="ar-SA"/>
      </w:rPr>
    </w:lvl>
    <w:lvl w:ilvl="4" w:tplc="690EC202">
      <w:numFmt w:val="bullet"/>
      <w:lvlText w:val="•"/>
      <w:lvlJc w:val="left"/>
      <w:pPr>
        <w:ind w:left="4395" w:hanging="721"/>
      </w:pPr>
      <w:rPr>
        <w:rFonts w:hint="default"/>
        <w:lang w:val="en-GB" w:eastAsia="en-US" w:bidi="ar-SA"/>
      </w:rPr>
    </w:lvl>
    <w:lvl w:ilvl="5" w:tplc="76925D74">
      <w:numFmt w:val="bullet"/>
      <w:lvlText w:val="•"/>
      <w:lvlJc w:val="left"/>
      <w:pPr>
        <w:ind w:left="5289" w:hanging="721"/>
      </w:pPr>
      <w:rPr>
        <w:rFonts w:hint="default"/>
        <w:lang w:val="en-GB" w:eastAsia="en-US" w:bidi="ar-SA"/>
      </w:rPr>
    </w:lvl>
    <w:lvl w:ilvl="6" w:tplc="C75CCD06">
      <w:numFmt w:val="bullet"/>
      <w:lvlText w:val="•"/>
      <w:lvlJc w:val="left"/>
      <w:pPr>
        <w:ind w:left="6183" w:hanging="721"/>
      </w:pPr>
      <w:rPr>
        <w:rFonts w:hint="default"/>
        <w:lang w:val="en-GB" w:eastAsia="en-US" w:bidi="ar-SA"/>
      </w:rPr>
    </w:lvl>
    <w:lvl w:ilvl="7" w:tplc="F0C08468">
      <w:numFmt w:val="bullet"/>
      <w:lvlText w:val="•"/>
      <w:lvlJc w:val="left"/>
      <w:pPr>
        <w:ind w:left="7077" w:hanging="721"/>
      </w:pPr>
      <w:rPr>
        <w:rFonts w:hint="default"/>
        <w:lang w:val="en-GB" w:eastAsia="en-US" w:bidi="ar-SA"/>
      </w:rPr>
    </w:lvl>
    <w:lvl w:ilvl="8" w:tplc="2CA29674">
      <w:numFmt w:val="bullet"/>
      <w:lvlText w:val="•"/>
      <w:lvlJc w:val="left"/>
      <w:pPr>
        <w:ind w:left="7971" w:hanging="721"/>
      </w:pPr>
      <w:rPr>
        <w:rFonts w:hint="default"/>
        <w:lang w:val="en-GB" w:eastAsia="en-US" w:bidi="ar-SA"/>
      </w:rPr>
    </w:lvl>
  </w:abstractNum>
  <w:abstractNum w:abstractNumId="4" w15:restartNumberingAfterBreak="0">
    <w:nsid w:val="140B28DB"/>
    <w:multiLevelType w:val="hybridMultilevel"/>
    <w:tmpl w:val="2962DB9A"/>
    <w:lvl w:ilvl="0" w:tplc="4CBE7F78">
      <w:start w:val="3"/>
      <w:numFmt w:val="lowerLetter"/>
      <w:lvlText w:val="(%1)"/>
      <w:lvlJc w:val="left"/>
      <w:pPr>
        <w:ind w:left="831" w:hanging="720"/>
      </w:pPr>
      <w:rPr>
        <w:rFonts w:ascii="Calibri" w:eastAsia="Calibri" w:hAnsi="Calibri" w:cs="Calibri" w:hint="default"/>
        <w:w w:val="100"/>
        <w:sz w:val="22"/>
        <w:szCs w:val="22"/>
        <w:lang w:val="en-GB" w:eastAsia="en-US" w:bidi="ar-SA"/>
      </w:rPr>
    </w:lvl>
    <w:lvl w:ilvl="1" w:tplc="91C8077E">
      <w:numFmt w:val="bullet"/>
      <w:lvlText w:val="•"/>
      <w:lvlJc w:val="left"/>
      <w:pPr>
        <w:ind w:left="1734" w:hanging="720"/>
      </w:pPr>
      <w:rPr>
        <w:rFonts w:hint="default"/>
        <w:lang w:val="en-GB" w:eastAsia="en-US" w:bidi="ar-SA"/>
      </w:rPr>
    </w:lvl>
    <w:lvl w:ilvl="2" w:tplc="B1F47F48">
      <w:numFmt w:val="bullet"/>
      <w:lvlText w:val="•"/>
      <w:lvlJc w:val="left"/>
      <w:pPr>
        <w:ind w:left="2628" w:hanging="720"/>
      </w:pPr>
      <w:rPr>
        <w:rFonts w:hint="default"/>
        <w:lang w:val="en-GB" w:eastAsia="en-US" w:bidi="ar-SA"/>
      </w:rPr>
    </w:lvl>
    <w:lvl w:ilvl="3" w:tplc="6820025A">
      <w:numFmt w:val="bullet"/>
      <w:lvlText w:val="•"/>
      <w:lvlJc w:val="left"/>
      <w:pPr>
        <w:ind w:left="3522" w:hanging="720"/>
      </w:pPr>
      <w:rPr>
        <w:rFonts w:hint="default"/>
        <w:lang w:val="en-GB" w:eastAsia="en-US" w:bidi="ar-SA"/>
      </w:rPr>
    </w:lvl>
    <w:lvl w:ilvl="4" w:tplc="84FC2B60">
      <w:numFmt w:val="bullet"/>
      <w:lvlText w:val="•"/>
      <w:lvlJc w:val="left"/>
      <w:pPr>
        <w:ind w:left="4417" w:hanging="720"/>
      </w:pPr>
      <w:rPr>
        <w:rFonts w:hint="default"/>
        <w:lang w:val="en-GB" w:eastAsia="en-US" w:bidi="ar-SA"/>
      </w:rPr>
    </w:lvl>
    <w:lvl w:ilvl="5" w:tplc="7E60D0E4">
      <w:numFmt w:val="bullet"/>
      <w:lvlText w:val="•"/>
      <w:lvlJc w:val="left"/>
      <w:pPr>
        <w:ind w:left="5311" w:hanging="720"/>
      </w:pPr>
      <w:rPr>
        <w:rFonts w:hint="default"/>
        <w:lang w:val="en-GB" w:eastAsia="en-US" w:bidi="ar-SA"/>
      </w:rPr>
    </w:lvl>
    <w:lvl w:ilvl="6" w:tplc="45D09FF8">
      <w:numFmt w:val="bullet"/>
      <w:lvlText w:val="•"/>
      <w:lvlJc w:val="left"/>
      <w:pPr>
        <w:ind w:left="6205" w:hanging="720"/>
      </w:pPr>
      <w:rPr>
        <w:rFonts w:hint="default"/>
        <w:lang w:val="en-GB" w:eastAsia="en-US" w:bidi="ar-SA"/>
      </w:rPr>
    </w:lvl>
    <w:lvl w:ilvl="7" w:tplc="8EF037B0">
      <w:numFmt w:val="bullet"/>
      <w:lvlText w:val="•"/>
      <w:lvlJc w:val="left"/>
      <w:pPr>
        <w:ind w:left="7100" w:hanging="720"/>
      </w:pPr>
      <w:rPr>
        <w:rFonts w:hint="default"/>
        <w:lang w:val="en-GB" w:eastAsia="en-US" w:bidi="ar-SA"/>
      </w:rPr>
    </w:lvl>
    <w:lvl w:ilvl="8" w:tplc="A782D93A">
      <w:numFmt w:val="bullet"/>
      <w:lvlText w:val="•"/>
      <w:lvlJc w:val="left"/>
      <w:pPr>
        <w:ind w:left="7994" w:hanging="720"/>
      </w:pPr>
      <w:rPr>
        <w:rFonts w:hint="default"/>
        <w:lang w:val="en-GB" w:eastAsia="en-US" w:bidi="ar-SA"/>
      </w:rPr>
    </w:lvl>
  </w:abstractNum>
  <w:abstractNum w:abstractNumId="5" w15:restartNumberingAfterBreak="0">
    <w:nsid w:val="1E9C0311"/>
    <w:multiLevelType w:val="hybridMultilevel"/>
    <w:tmpl w:val="BD0E57AE"/>
    <w:lvl w:ilvl="0" w:tplc="078E511E">
      <w:start w:val="1"/>
      <w:numFmt w:val="lowerLetter"/>
      <w:lvlText w:val="(%1)"/>
      <w:lvlJc w:val="left"/>
      <w:pPr>
        <w:ind w:left="832" w:hanging="721"/>
      </w:pPr>
      <w:rPr>
        <w:rFonts w:ascii="Calibri" w:eastAsia="Calibri" w:hAnsi="Calibri" w:cs="Calibri" w:hint="default"/>
        <w:spacing w:val="-1"/>
        <w:w w:val="100"/>
        <w:sz w:val="22"/>
        <w:szCs w:val="22"/>
        <w:lang w:val="en-GB" w:eastAsia="en-US" w:bidi="ar-SA"/>
      </w:rPr>
    </w:lvl>
    <w:lvl w:ilvl="1" w:tplc="5360EA20">
      <w:numFmt w:val="bullet"/>
      <w:lvlText w:val="•"/>
      <w:lvlJc w:val="left"/>
      <w:pPr>
        <w:ind w:left="1737" w:hanging="721"/>
      </w:pPr>
      <w:rPr>
        <w:rFonts w:hint="default"/>
        <w:lang w:val="en-GB" w:eastAsia="en-US" w:bidi="ar-SA"/>
      </w:rPr>
    </w:lvl>
    <w:lvl w:ilvl="2" w:tplc="89EA73A2">
      <w:numFmt w:val="bullet"/>
      <w:lvlText w:val="•"/>
      <w:lvlJc w:val="left"/>
      <w:pPr>
        <w:ind w:left="2634" w:hanging="721"/>
      </w:pPr>
      <w:rPr>
        <w:rFonts w:hint="default"/>
        <w:lang w:val="en-GB" w:eastAsia="en-US" w:bidi="ar-SA"/>
      </w:rPr>
    </w:lvl>
    <w:lvl w:ilvl="3" w:tplc="7ABAC502">
      <w:numFmt w:val="bullet"/>
      <w:lvlText w:val="•"/>
      <w:lvlJc w:val="left"/>
      <w:pPr>
        <w:ind w:left="3531" w:hanging="721"/>
      </w:pPr>
      <w:rPr>
        <w:rFonts w:hint="default"/>
        <w:lang w:val="en-GB" w:eastAsia="en-US" w:bidi="ar-SA"/>
      </w:rPr>
    </w:lvl>
    <w:lvl w:ilvl="4" w:tplc="6EBC99BE">
      <w:numFmt w:val="bullet"/>
      <w:lvlText w:val="•"/>
      <w:lvlJc w:val="left"/>
      <w:pPr>
        <w:ind w:left="4429" w:hanging="721"/>
      </w:pPr>
      <w:rPr>
        <w:rFonts w:hint="default"/>
        <w:lang w:val="en-GB" w:eastAsia="en-US" w:bidi="ar-SA"/>
      </w:rPr>
    </w:lvl>
    <w:lvl w:ilvl="5" w:tplc="84486316">
      <w:numFmt w:val="bullet"/>
      <w:lvlText w:val="•"/>
      <w:lvlJc w:val="left"/>
      <w:pPr>
        <w:ind w:left="5326" w:hanging="721"/>
      </w:pPr>
      <w:rPr>
        <w:rFonts w:hint="default"/>
        <w:lang w:val="en-GB" w:eastAsia="en-US" w:bidi="ar-SA"/>
      </w:rPr>
    </w:lvl>
    <w:lvl w:ilvl="6" w:tplc="E24642B0">
      <w:numFmt w:val="bullet"/>
      <w:lvlText w:val="•"/>
      <w:lvlJc w:val="left"/>
      <w:pPr>
        <w:ind w:left="6223" w:hanging="721"/>
      </w:pPr>
      <w:rPr>
        <w:rFonts w:hint="default"/>
        <w:lang w:val="en-GB" w:eastAsia="en-US" w:bidi="ar-SA"/>
      </w:rPr>
    </w:lvl>
    <w:lvl w:ilvl="7" w:tplc="CBAC1B2A">
      <w:numFmt w:val="bullet"/>
      <w:lvlText w:val="•"/>
      <w:lvlJc w:val="left"/>
      <w:pPr>
        <w:ind w:left="7121" w:hanging="721"/>
      </w:pPr>
      <w:rPr>
        <w:rFonts w:hint="default"/>
        <w:lang w:val="en-GB" w:eastAsia="en-US" w:bidi="ar-SA"/>
      </w:rPr>
    </w:lvl>
    <w:lvl w:ilvl="8" w:tplc="7226AA34">
      <w:numFmt w:val="bullet"/>
      <w:lvlText w:val="•"/>
      <w:lvlJc w:val="left"/>
      <w:pPr>
        <w:ind w:left="8018" w:hanging="721"/>
      </w:pPr>
      <w:rPr>
        <w:rFonts w:hint="default"/>
        <w:lang w:val="en-GB" w:eastAsia="en-US" w:bidi="ar-SA"/>
      </w:rPr>
    </w:lvl>
  </w:abstractNum>
  <w:abstractNum w:abstractNumId="6" w15:restartNumberingAfterBreak="0">
    <w:nsid w:val="21EC035A"/>
    <w:multiLevelType w:val="hybridMultilevel"/>
    <w:tmpl w:val="8CE23FFC"/>
    <w:lvl w:ilvl="0" w:tplc="2408B7E8">
      <w:start w:val="1"/>
      <w:numFmt w:val="lowerLetter"/>
      <w:lvlText w:val="(%1)"/>
      <w:lvlJc w:val="left"/>
      <w:pPr>
        <w:ind w:left="943" w:hanging="840"/>
        <w:jc w:val="left"/>
      </w:pPr>
      <w:rPr>
        <w:rFonts w:ascii="Calibri" w:eastAsia="Calibri" w:hAnsi="Calibri" w:cs="Calibri" w:hint="default"/>
        <w:spacing w:val="-1"/>
        <w:w w:val="100"/>
        <w:sz w:val="22"/>
        <w:szCs w:val="22"/>
        <w:lang w:val="en-GB" w:eastAsia="en-US" w:bidi="ar-SA"/>
      </w:rPr>
    </w:lvl>
    <w:lvl w:ilvl="1" w:tplc="F18C50F2">
      <w:numFmt w:val="bullet"/>
      <w:lvlText w:val="•"/>
      <w:lvlJc w:val="left"/>
      <w:pPr>
        <w:ind w:left="1821" w:hanging="840"/>
      </w:pPr>
      <w:rPr>
        <w:rFonts w:hint="default"/>
        <w:lang w:val="en-GB" w:eastAsia="en-US" w:bidi="ar-SA"/>
      </w:rPr>
    </w:lvl>
    <w:lvl w:ilvl="2" w:tplc="B5306CEA">
      <w:numFmt w:val="bullet"/>
      <w:lvlText w:val="•"/>
      <w:lvlJc w:val="left"/>
      <w:pPr>
        <w:ind w:left="2703" w:hanging="840"/>
      </w:pPr>
      <w:rPr>
        <w:rFonts w:hint="default"/>
        <w:lang w:val="en-GB" w:eastAsia="en-US" w:bidi="ar-SA"/>
      </w:rPr>
    </w:lvl>
    <w:lvl w:ilvl="3" w:tplc="E10C1C90">
      <w:numFmt w:val="bullet"/>
      <w:lvlText w:val="•"/>
      <w:lvlJc w:val="left"/>
      <w:pPr>
        <w:ind w:left="3585" w:hanging="840"/>
      </w:pPr>
      <w:rPr>
        <w:rFonts w:hint="default"/>
        <w:lang w:val="en-GB" w:eastAsia="en-US" w:bidi="ar-SA"/>
      </w:rPr>
    </w:lvl>
    <w:lvl w:ilvl="4" w:tplc="3B84A65E">
      <w:numFmt w:val="bullet"/>
      <w:lvlText w:val="•"/>
      <w:lvlJc w:val="left"/>
      <w:pPr>
        <w:ind w:left="4467" w:hanging="840"/>
      </w:pPr>
      <w:rPr>
        <w:rFonts w:hint="default"/>
        <w:lang w:val="en-GB" w:eastAsia="en-US" w:bidi="ar-SA"/>
      </w:rPr>
    </w:lvl>
    <w:lvl w:ilvl="5" w:tplc="054458B4">
      <w:numFmt w:val="bullet"/>
      <w:lvlText w:val="•"/>
      <w:lvlJc w:val="left"/>
      <w:pPr>
        <w:ind w:left="5349" w:hanging="840"/>
      </w:pPr>
      <w:rPr>
        <w:rFonts w:hint="default"/>
        <w:lang w:val="en-GB" w:eastAsia="en-US" w:bidi="ar-SA"/>
      </w:rPr>
    </w:lvl>
    <w:lvl w:ilvl="6" w:tplc="492A31A2">
      <w:numFmt w:val="bullet"/>
      <w:lvlText w:val="•"/>
      <w:lvlJc w:val="left"/>
      <w:pPr>
        <w:ind w:left="6231" w:hanging="840"/>
      </w:pPr>
      <w:rPr>
        <w:rFonts w:hint="default"/>
        <w:lang w:val="en-GB" w:eastAsia="en-US" w:bidi="ar-SA"/>
      </w:rPr>
    </w:lvl>
    <w:lvl w:ilvl="7" w:tplc="7ED6781A">
      <w:numFmt w:val="bullet"/>
      <w:lvlText w:val="•"/>
      <w:lvlJc w:val="left"/>
      <w:pPr>
        <w:ind w:left="7113" w:hanging="840"/>
      </w:pPr>
      <w:rPr>
        <w:rFonts w:hint="default"/>
        <w:lang w:val="en-GB" w:eastAsia="en-US" w:bidi="ar-SA"/>
      </w:rPr>
    </w:lvl>
    <w:lvl w:ilvl="8" w:tplc="F39C7040">
      <w:numFmt w:val="bullet"/>
      <w:lvlText w:val="•"/>
      <w:lvlJc w:val="left"/>
      <w:pPr>
        <w:ind w:left="7995" w:hanging="840"/>
      </w:pPr>
      <w:rPr>
        <w:rFonts w:hint="default"/>
        <w:lang w:val="en-GB" w:eastAsia="en-US" w:bidi="ar-SA"/>
      </w:rPr>
    </w:lvl>
  </w:abstractNum>
  <w:abstractNum w:abstractNumId="7" w15:restartNumberingAfterBreak="0">
    <w:nsid w:val="23E126BD"/>
    <w:multiLevelType w:val="hybridMultilevel"/>
    <w:tmpl w:val="191488D2"/>
    <w:lvl w:ilvl="0" w:tplc="834A2B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E63E1"/>
    <w:multiLevelType w:val="hybridMultilevel"/>
    <w:tmpl w:val="308AAF4A"/>
    <w:lvl w:ilvl="0" w:tplc="F40AAB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F6636C"/>
    <w:multiLevelType w:val="hybridMultilevel"/>
    <w:tmpl w:val="6B529504"/>
    <w:lvl w:ilvl="0" w:tplc="E9FE3DE8">
      <w:start w:val="5"/>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6E0515D"/>
    <w:multiLevelType w:val="hybridMultilevel"/>
    <w:tmpl w:val="DE12FD0C"/>
    <w:lvl w:ilvl="0" w:tplc="9906F98A">
      <w:start w:val="1"/>
      <w:numFmt w:val="lowerLetter"/>
      <w:lvlText w:val="(%1)"/>
      <w:lvlJc w:val="left"/>
      <w:pPr>
        <w:ind w:left="819" w:hanging="721"/>
      </w:pPr>
      <w:rPr>
        <w:rFonts w:ascii="Calibri" w:eastAsia="Calibri" w:hAnsi="Calibri" w:cs="Calibri" w:hint="default"/>
        <w:spacing w:val="-1"/>
        <w:w w:val="100"/>
        <w:sz w:val="22"/>
        <w:szCs w:val="22"/>
        <w:lang w:val="en-GB" w:eastAsia="en-US" w:bidi="ar-SA"/>
      </w:rPr>
    </w:lvl>
    <w:lvl w:ilvl="1" w:tplc="C8AE5136">
      <w:numFmt w:val="bullet"/>
      <w:lvlText w:val="•"/>
      <w:lvlJc w:val="left"/>
      <w:pPr>
        <w:ind w:left="1716" w:hanging="721"/>
      </w:pPr>
      <w:rPr>
        <w:rFonts w:hint="default"/>
        <w:lang w:val="en-GB" w:eastAsia="en-US" w:bidi="ar-SA"/>
      </w:rPr>
    </w:lvl>
    <w:lvl w:ilvl="2" w:tplc="119CEF2A">
      <w:numFmt w:val="bullet"/>
      <w:lvlText w:val="•"/>
      <w:lvlJc w:val="left"/>
      <w:pPr>
        <w:ind w:left="2612" w:hanging="721"/>
      </w:pPr>
      <w:rPr>
        <w:rFonts w:hint="default"/>
        <w:lang w:val="en-GB" w:eastAsia="en-US" w:bidi="ar-SA"/>
      </w:rPr>
    </w:lvl>
    <w:lvl w:ilvl="3" w:tplc="B39E60CA">
      <w:numFmt w:val="bullet"/>
      <w:lvlText w:val="•"/>
      <w:lvlJc w:val="left"/>
      <w:pPr>
        <w:ind w:left="3508" w:hanging="721"/>
      </w:pPr>
      <w:rPr>
        <w:rFonts w:hint="default"/>
        <w:lang w:val="en-GB" w:eastAsia="en-US" w:bidi="ar-SA"/>
      </w:rPr>
    </w:lvl>
    <w:lvl w:ilvl="4" w:tplc="963E4B08">
      <w:numFmt w:val="bullet"/>
      <w:lvlText w:val="•"/>
      <w:lvlJc w:val="left"/>
      <w:pPr>
        <w:ind w:left="4405" w:hanging="721"/>
      </w:pPr>
      <w:rPr>
        <w:rFonts w:hint="default"/>
        <w:lang w:val="en-GB" w:eastAsia="en-US" w:bidi="ar-SA"/>
      </w:rPr>
    </w:lvl>
    <w:lvl w:ilvl="5" w:tplc="BFA6F3E6">
      <w:numFmt w:val="bullet"/>
      <w:lvlText w:val="•"/>
      <w:lvlJc w:val="left"/>
      <w:pPr>
        <w:ind w:left="5301" w:hanging="721"/>
      </w:pPr>
      <w:rPr>
        <w:rFonts w:hint="default"/>
        <w:lang w:val="en-GB" w:eastAsia="en-US" w:bidi="ar-SA"/>
      </w:rPr>
    </w:lvl>
    <w:lvl w:ilvl="6" w:tplc="5DCA8702">
      <w:numFmt w:val="bullet"/>
      <w:lvlText w:val="•"/>
      <w:lvlJc w:val="left"/>
      <w:pPr>
        <w:ind w:left="6197" w:hanging="721"/>
      </w:pPr>
      <w:rPr>
        <w:rFonts w:hint="default"/>
        <w:lang w:val="en-GB" w:eastAsia="en-US" w:bidi="ar-SA"/>
      </w:rPr>
    </w:lvl>
    <w:lvl w:ilvl="7" w:tplc="02AA742C">
      <w:numFmt w:val="bullet"/>
      <w:lvlText w:val="•"/>
      <w:lvlJc w:val="left"/>
      <w:pPr>
        <w:ind w:left="7094" w:hanging="721"/>
      </w:pPr>
      <w:rPr>
        <w:rFonts w:hint="default"/>
        <w:lang w:val="en-GB" w:eastAsia="en-US" w:bidi="ar-SA"/>
      </w:rPr>
    </w:lvl>
    <w:lvl w:ilvl="8" w:tplc="2B4EBFE0">
      <w:numFmt w:val="bullet"/>
      <w:lvlText w:val="•"/>
      <w:lvlJc w:val="left"/>
      <w:pPr>
        <w:ind w:left="7990" w:hanging="721"/>
      </w:pPr>
      <w:rPr>
        <w:rFonts w:hint="default"/>
        <w:lang w:val="en-GB" w:eastAsia="en-US" w:bidi="ar-SA"/>
      </w:rPr>
    </w:lvl>
  </w:abstractNum>
  <w:abstractNum w:abstractNumId="11" w15:restartNumberingAfterBreak="0">
    <w:nsid w:val="4FDC68B3"/>
    <w:multiLevelType w:val="hybridMultilevel"/>
    <w:tmpl w:val="92E259EE"/>
    <w:lvl w:ilvl="0" w:tplc="B210A938">
      <w:start w:val="1"/>
      <w:numFmt w:val="lowerLetter"/>
      <w:lvlText w:val="(%1)"/>
      <w:lvlJc w:val="left"/>
      <w:pPr>
        <w:ind w:left="831" w:hanging="721"/>
      </w:pPr>
      <w:rPr>
        <w:rFonts w:ascii="Calibri" w:eastAsia="Calibri" w:hAnsi="Calibri" w:cs="Calibri" w:hint="default"/>
        <w:spacing w:val="-1"/>
        <w:w w:val="100"/>
        <w:sz w:val="22"/>
        <w:szCs w:val="22"/>
        <w:lang w:val="en-GB" w:eastAsia="en-US" w:bidi="ar-SA"/>
      </w:rPr>
    </w:lvl>
    <w:lvl w:ilvl="1" w:tplc="6FE04724">
      <w:numFmt w:val="bullet"/>
      <w:lvlText w:val="•"/>
      <w:lvlJc w:val="left"/>
      <w:pPr>
        <w:ind w:left="1734" w:hanging="721"/>
      </w:pPr>
      <w:rPr>
        <w:rFonts w:hint="default"/>
        <w:lang w:val="en-GB" w:eastAsia="en-US" w:bidi="ar-SA"/>
      </w:rPr>
    </w:lvl>
    <w:lvl w:ilvl="2" w:tplc="9118EF70">
      <w:numFmt w:val="bullet"/>
      <w:lvlText w:val="•"/>
      <w:lvlJc w:val="left"/>
      <w:pPr>
        <w:ind w:left="2628" w:hanging="721"/>
      </w:pPr>
      <w:rPr>
        <w:rFonts w:hint="default"/>
        <w:lang w:val="en-GB" w:eastAsia="en-US" w:bidi="ar-SA"/>
      </w:rPr>
    </w:lvl>
    <w:lvl w:ilvl="3" w:tplc="4E0A53B2">
      <w:numFmt w:val="bullet"/>
      <w:lvlText w:val="•"/>
      <w:lvlJc w:val="left"/>
      <w:pPr>
        <w:ind w:left="3522" w:hanging="721"/>
      </w:pPr>
      <w:rPr>
        <w:rFonts w:hint="default"/>
        <w:lang w:val="en-GB" w:eastAsia="en-US" w:bidi="ar-SA"/>
      </w:rPr>
    </w:lvl>
    <w:lvl w:ilvl="4" w:tplc="579EA274">
      <w:numFmt w:val="bullet"/>
      <w:lvlText w:val="•"/>
      <w:lvlJc w:val="left"/>
      <w:pPr>
        <w:ind w:left="4417" w:hanging="721"/>
      </w:pPr>
      <w:rPr>
        <w:rFonts w:hint="default"/>
        <w:lang w:val="en-GB" w:eastAsia="en-US" w:bidi="ar-SA"/>
      </w:rPr>
    </w:lvl>
    <w:lvl w:ilvl="5" w:tplc="A302056C">
      <w:numFmt w:val="bullet"/>
      <w:lvlText w:val="•"/>
      <w:lvlJc w:val="left"/>
      <w:pPr>
        <w:ind w:left="5311" w:hanging="721"/>
      </w:pPr>
      <w:rPr>
        <w:rFonts w:hint="default"/>
        <w:lang w:val="en-GB" w:eastAsia="en-US" w:bidi="ar-SA"/>
      </w:rPr>
    </w:lvl>
    <w:lvl w:ilvl="6" w:tplc="531234E8">
      <w:numFmt w:val="bullet"/>
      <w:lvlText w:val="•"/>
      <w:lvlJc w:val="left"/>
      <w:pPr>
        <w:ind w:left="6205" w:hanging="721"/>
      </w:pPr>
      <w:rPr>
        <w:rFonts w:hint="default"/>
        <w:lang w:val="en-GB" w:eastAsia="en-US" w:bidi="ar-SA"/>
      </w:rPr>
    </w:lvl>
    <w:lvl w:ilvl="7" w:tplc="000AFE72">
      <w:numFmt w:val="bullet"/>
      <w:lvlText w:val="•"/>
      <w:lvlJc w:val="left"/>
      <w:pPr>
        <w:ind w:left="7100" w:hanging="721"/>
      </w:pPr>
      <w:rPr>
        <w:rFonts w:hint="default"/>
        <w:lang w:val="en-GB" w:eastAsia="en-US" w:bidi="ar-SA"/>
      </w:rPr>
    </w:lvl>
    <w:lvl w:ilvl="8" w:tplc="0F466578">
      <w:numFmt w:val="bullet"/>
      <w:lvlText w:val="•"/>
      <w:lvlJc w:val="left"/>
      <w:pPr>
        <w:ind w:left="7994" w:hanging="721"/>
      </w:pPr>
      <w:rPr>
        <w:rFonts w:hint="default"/>
        <w:lang w:val="en-GB" w:eastAsia="en-US" w:bidi="ar-SA"/>
      </w:rPr>
    </w:lvl>
  </w:abstractNum>
  <w:abstractNum w:abstractNumId="12" w15:restartNumberingAfterBreak="0">
    <w:nsid w:val="67130C38"/>
    <w:multiLevelType w:val="hybridMultilevel"/>
    <w:tmpl w:val="BF22F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C3ED0"/>
    <w:multiLevelType w:val="hybridMultilevel"/>
    <w:tmpl w:val="A49ED798"/>
    <w:lvl w:ilvl="0" w:tplc="D4C895DC">
      <w:start w:val="1"/>
      <w:numFmt w:val="lowerLetter"/>
      <w:lvlText w:val="(%1)"/>
      <w:lvlJc w:val="left"/>
      <w:pPr>
        <w:ind w:left="832" w:hanging="360"/>
      </w:pPr>
      <w:rPr>
        <w:rFonts w:ascii="Calibri" w:eastAsia="Calibri" w:hAnsi="Calibri" w:cs="Calibri" w:hint="default"/>
        <w:spacing w:val="-1"/>
        <w:w w:val="100"/>
        <w:sz w:val="22"/>
        <w:szCs w:val="22"/>
        <w:lang w:val="en-GB" w:eastAsia="en-US" w:bidi="ar-SA"/>
      </w:rPr>
    </w:lvl>
    <w:lvl w:ilvl="1" w:tplc="8EEEED70">
      <w:numFmt w:val="bullet"/>
      <w:lvlText w:val="•"/>
      <w:lvlJc w:val="left"/>
      <w:pPr>
        <w:ind w:left="1704" w:hanging="360"/>
      </w:pPr>
      <w:rPr>
        <w:rFonts w:hint="default"/>
        <w:lang w:val="en-GB" w:eastAsia="en-US" w:bidi="ar-SA"/>
      </w:rPr>
    </w:lvl>
    <w:lvl w:ilvl="2" w:tplc="681C51BE">
      <w:numFmt w:val="bullet"/>
      <w:lvlText w:val="•"/>
      <w:lvlJc w:val="left"/>
      <w:pPr>
        <w:ind w:left="2568" w:hanging="360"/>
      </w:pPr>
      <w:rPr>
        <w:rFonts w:hint="default"/>
        <w:lang w:val="en-GB" w:eastAsia="en-US" w:bidi="ar-SA"/>
      </w:rPr>
    </w:lvl>
    <w:lvl w:ilvl="3" w:tplc="3AFE9240">
      <w:numFmt w:val="bullet"/>
      <w:lvlText w:val="•"/>
      <w:lvlJc w:val="left"/>
      <w:pPr>
        <w:ind w:left="3432" w:hanging="360"/>
      </w:pPr>
      <w:rPr>
        <w:rFonts w:hint="default"/>
        <w:lang w:val="en-GB" w:eastAsia="en-US" w:bidi="ar-SA"/>
      </w:rPr>
    </w:lvl>
    <w:lvl w:ilvl="4" w:tplc="4C9A1064">
      <w:numFmt w:val="bullet"/>
      <w:lvlText w:val="•"/>
      <w:lvlJc w:val="left"/>
      <w:pPr>
        <w:ind w:left="4296" w:hanging="360"/>
      </w:pPr>
      <w:rPr>
        <w:rFonts w:hint="default"/>
        <w:lang w:val="en-GB" w:eastAsia="en-US" w:bidi="ar-SA"/>
      </w:rPr>
    </w:lvl>
    <w:lvl w:ilvl="5" w:tplc="19426522">
      <w:numFmt w:val="bullet"/>
      <w:lvlText w:val="•"/>
      <w:lvlJc w:val="left"/>
      <w:pPr>
        <w:ind w:left="5160" w:hanging="360"/>
      </w:pPr>
      <w:rPr>
        <w:rFonts w:hint="default"/>
        <w:lang w:val="en-GB" w:eastAsia="en-US" w:bidi="ar-SA"/>
      </w:rPr>
    </w:lvl>
    <w:lvl w:ilvl="6" w:tplc="58B6A968">
      <w:numFmt w:val="bullet"/>
      <w:lvlText w:val="•"/>
      <w:lvlJc w:val="left"/>
      <w:pPr>
        <w:ind w:left="6024" w:hanging="360"/>
      </w:pPr>
      <w:rPr>
        <w:rFonts w:hint="default"/>
        <w:lang w:val="en-GB" w:eastAsia="en-US" w:bidi="ar-SA"/>
      </w:rPr>
    </w:lvl>
    <w:lvl w:ilvl="7" w:tplc="6DDCFA08">
      <w:numFmt w:val="bullet"/>
      <w:lvlText w:val="•"/>
      <w:lvlJc w:val="left"/>
      <w:pPr>
        <w:ind w:left="6888" w:hanging="360"/>
      </w:pPr>
      <w:rPr>
        <w:rFonts w:hint="default"/>
        <w:lang w:val="en-GB" w:eastAsia="en-US" w:bidi="ar-SA"/>
      </w:rPr>
    </w:lvl>
    <w:lvl w:ilvl="8" w:tplc="BD2E3010">
      <w:numFmt w:val="bullet"/>
      <w:lvlText w:val="•"/>
      <w:lvlJc w:val="left"/>
      <w:pPr>
        <w:ind w:left="7752" w:hanging="360"/>
      </w:pPr>
      <w:rPr>
        <w:rFonts w:hint="default"/>
        <w:lang w:val="en-GB" w:eastAsia="en-US" w:bidi="ar-SA"/>
      </w:rPr>
    </w:lvl>
  </w:abstractNum>
  <w:abstractNum w:abstractNumId="14" w15:restartNumberingAfterBreak="0">
    <w:nsid w:val="73990901"/>
    <w:multiLevelType w:val="hybridMultilevel"/>
    <w:tmpl w:val="5422FDDC"/>
    <w:lvl w:ilvl="0" w:tplc="752814C8">
      <w:start w:val="3"/>
      <w:numFmt w:val="lowerLetter"/>
      <w:lvlText w:val="(%1)"/>
      <w:lvlJc w:val="left"/>
      <w:pPr>
        <w:ind w:left="919" w:hanging="720"/>
        <w:jc w:val="left"/>
      </w:pPr>
      <w:rPr>
        <w:rFonts w:ascii="Calibri" w:eastAsia="Calibri" w:hAnsi="Calibri" w:cs="Calibri" w:hint="default"/>
        <w:w w:val="100"/>
        <w:sz w:val="22"/>
        <w:szCs w:val="22"/>
        <w:lang w:val="en-GB" w:eastAsia="en-US" w:bidi="ar-SA"/>
      </w:rPr>
    </w:lvl>
    <w:lvl w:ilvl="1" w:tplc="95AC64F6">
      <w:numFmt w:val="bullet"/>
      <w:lvlText w:val="•"/>
      <w:lvlJc w:val="left"/>
      <w:pPr>
        <w:ind w:left="1817" w:hanging="720"/>
      </w:pPr>
      <w:rPr>
        <w:rFonts w:hint="default"/>
        <w:lang w:val="en-GB" w:eastAsia="en-US" w:bidi="ar-SA"/>
      </w:rPr>
    </w:lvl>
    <w:lvl w:ilvl="2" w:tplc="C06225C6">
      <w:numFmt w:val="bullet"/>
      <w:lvlText w:val="•"/>
      <w:lvlJc w:val="left"/>
      <w:pPr>
        <w:ind w:left="2715" w:hanging="720"/>
      </w:pPr>
      <w:rPr>
        <w:rFonts w:hint="default"/>
        <w:lang w:val="en-GB" w:eastAsia="en-US" w:bidi="ar-SA"/>
      </w:rPr>
    </w:lvl>
    <w:lvl w:ilvl="3" w:tplc="7D8A9374">
      <w:numFmt w:val="bullet"/>
      <w:lvlText w:val="•"/>
      <w:lvlJc w:val="left"/>
      <w:pPr>
        <w:ind w:left="3612" w:hanging="720"/>
      </w:pPr>
      <w:rPr>
        <w:rFonts w:hint="default"/>
        <w:lang w:val="en-GB" w:eastAsia="en-US" w:bidi="ar-SA"/>
      </w:rPr>
    </w:lvl>
    <w:lvl w:ilvl="4" w:tplc="4D506E30">
      <w:numFmt w:val="bullet"/>
      <w:lvlText w:val="•"/>
      <w:lvlJc w:val="left"/>
      <w:pPr>
        <w:ind w:left="4510" w:hanging="720"/>
      </w:pPr>
      <w:rPr>
        <w:rFonts w:hint="default"/>
        <w:lang w:val="en-GB" w:eastAsia="en-US" w:bidi="ar-SA"/>
      </w:rPr>
    </w:lvl>
    <w:lvl w:ilvl="5" w:tplc="B454925A">
      <w:numFmt w:val="bullet"/>
      <w:lvlText w:val="•"/>
      <w:lvlJc w:val="left"/>
      <w:pPr>
        <w:ind w:left="5408" w:hanging="720"/>
      </w:pPr>
      <w:rPr>
        <w:rFonts w:hint="default"/>
        <w:lang w:val="en-GB" w:eastAsia="en-US" w:bidi="ar-SA"/>
      </w:rPr>
    </w:lvl>
    <w:lvl w:ilvl="6" w:tplc="063C88FA">
      <w:numFmt w:val="bullet"/>
      <w:lvlText w:val="•"/>
      <w:lvlJc w:val="left"/>
      <w:pPr>
        <w:ind w:left="6305" w:hanging="720"/>
      </w:pPr>
      <w:rPr>
        <w:rFonts w:hint="default"/>
        <w:lang w:val="en-GB" w:eastAsia="en-US" w:bidi="ar-SA"/>
      </w:rPr>
    </w:lvl>
    <w:lvl w:ilvl="7" w:tplc="4EAC7022">
      <w:numFmt w:val="bullet"/>
      <w:lvlText w:val="•"/>
      <w:lvlJc w:val="left"/>
      <w:pPr>
        <w:ind w:left="7203" w:hanging="720"/>
      </w:pPr>
      <w:rPr>
        <w:rFonts w:hint="default"/>
        <w:lang w:val="en-GB" w:eastAsia="en-US" w:bidi="ar-SA"/>
      </w:rPr>
    </w:lvl>
    <w:lvl w:ilvl="8" w:tplc="2CEA7AFC">
      <w:numFmt w:val="bullet"/>
      <w:lvlText w:val="•"/>
      <w:lvlJc w:val="left"/>
      <w:pPr>
        <w:ind w:left="8100" w:hanging="720"/>
      </w:pPr>
      <w:rPr>
        <w:rFonts w:hint="default"/>
        <w:lang w:val="en-GB" w:eastAsia="en-US" w:bidi="ar-SA"/>
      </w:rPr>
    </w:lvl>
  </w:abstractNum>
  <w:abstractNum w:abstractNumId="15" w15:restartNumberingAfterBreak="0">
    <w:nsid w:val="742B6CEE"/>
    <w:multiLevelType w:val="hybridMultilevel"/>
    <w:tmpl w:val="1876A73E"/>
    <w:lvl w:ilvl="0" w:tplc="9D929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0"/>
  </w:num>
  <w:num w:numId="5">
    <w:abstractNumId w:val="7"/>
  </w:num>
  <w:num w:numId="6">
    <w:abstractNumId w:val="13"/>
  </w:num>
  <w:num w:numId="7">
    <w:abstractNumId w:val="5"/>
  </w:num>
  <w:num w:numId="8">
    <w:abstractNumId w:val="1"/>
  </w:num>
  <w:num w:numId="9">
    <w:abstractNumId w:val="4"/>
  </w:num>
  <w:num w:numId="10">
    <w:abstractNumId w:val="11"/>
  </w:num>
  <w:num w:numId="11">
    <w:abstractNumId w:val="10"/>
  </w:num>
  <w:num w:numId="12">
    <w:abstractNumId w:val="12"/>
  </w:num>
  <w:num w:numId="13">
    <w:abstractNumId w:val="14"/>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D"/>
    <w:rsid w:val="00003BD3"/>
    <w:rsid w:val="0000577F"/>
    <w:rsid w:val="00010547"/>
    <w:rsid w:val="0002468E"/>
    <w:rsid w:val="00024C98"/>
    <w:rsid w:val="00034859"/>
    <w:rsid w:val="00034922"/>
    <w:rsid w:val="00034C14"/>
    <w:rsid w:val="00035C1C"/>
    <w:rsid w:val="000361C0"/>
    <w:rsid w:val="000373CE"/>
    <w:rsid w:val="00040544"/>
    <w:rsid w:val="00041E0B"/>
    <w:rsid w:val="0004295B"/>
    <w:rsid w:val="000468AC"/>
    <w:rsid w:val="00046D7B"/>
    <w:rsid w:val="000617DC"/>
    <w:rsid w:val="0006523C"/>
    <w:rsid w:val="0007099D"/>
    <w:rsid w:val="00075C29"/>
    <w:rsid w:val="0008292F"/>
    <w:rsid w:val="00093312"/>
    <w:rsid w:val="000941B7"/>
    <w:rsid w:val="000A1182"/>
    <w:rsid w:val="000B2037"/>
    <w:rsid w:val="000C29F4"/>
    <w:rsid w:val="000C428C"/>
    <w:rsid w:val="000C4950"/>
    <w:rsid w:val="000C50CE"/>
    <w:rsid w:val="000D3CE2"/>
    <w:rsid w:val="000F02E7"/>
    <w:rsid w:val="000F084D"/>
    <w:rsid w:val="000F24C5"/>
    <w:rsid w:val="00103923"/>
    <w:rsid w:val="00106901"/>
    <w:rsid w:val="00110EE7"/>
    <w:rsid w:val="00115B38"/>
    <w:rsid w:val="00116268"/>
    <w:rsid w:val="0012150A"/>
    <w:rsid w:val="00122666"/>
    <w:rsid w:val="00131468"/>
    <w:rsid w:val="00132E25"/>
    <w:rsid w:val="00143152"/>
    <w:rsid w:val="001458A0"/>
    <w:rsid w:val="001470F4"/>
    <w:rsid w:val="001477C5"/>
    <w:rsid w:val="0015683C"/>
    <w:rsid w:val="00171736"/>
    <w:rsid w:val="00171D18"/>
    <w:rsid w:val="00172946"/>
    <w:rsid w:val="00176E44"/>
    <w:rsid w:val="001811EC"/>
    <w:rsid w:val="001A0E73"/>
    <w:rsid w:val="001A4CB8"/>
    <w:rsid w:val="001A7A70"/>
    <w:rsid w:val="001A7FF8"/>
    <w:rsid w:val="001B00A8"/>
    <w:rsid w:val="001B4510"/>
    <w:rsid w:val="001B7315"/>
    <w:rsid w:val="001C45D2"/>
    <w:rsid w:val="001C552B"/>
    <w:rsid w:val="001D0422"/>
    <w:rsid w:val="001D28C0"/>
    <w:rsid w:val="001E0F94"/>
    <w:rsid w:val="001E2D13"/>
    <w:rsid w:val="001E4DC5"/>
    <w:rsid w:val="001E6BA0"/>
    <w:rsid w:val="001F7D43"/>
    <w:rsid w:val="002025EC"/>
    <w:rsid w:val="00203961"/>
    <w:rsid w:val="00203AA2"/>
    <w:rsid w:val="00203D25"/>
    <w:rsid w:val="00204A08"/>
    <w:rsid w:val="00214A95"/>
    <w:rsid w:val="002216EA"/>
    <w:rsid w:val="002301CF"/>
    <w:rsid w:val="00230794"/>
    <w:rsid w:val="00231943"/>
    <w:rsid w:val="00240C2F"/>
    <w:rsid w:val="00241230"/>
    <w:rsid w:val="00243B9D"/>
    <w:rsid w:val="00246F5C"/>
    <w:rsid w:val="00247118"/>
    <w:rsid w:val="00255089"/>
    <w:rsid w:val="002608BD"/>
    <w:rsid w:val="00262613"/>
    <w:rsid w:val="0026483E"/>
    <w:rsid w:val="002676DD"/>
    <w:rsid w:val="002855D5"/>
    <w:rsid w:val="00295E0F"/>
    <w:rsid w:val="002A744A"/>
    <w:rsid w:val="002A77B5"/>
    <w:rsid w:val="002B1363"/>
    <w:rsid w:val="002B368A"/>
    <w:rsid w:val="002C22CC"/>
    <w:rsid w:val="002C504B"/>
    <w:rsid w:val="002C6234"/>
    <w:rsid w:val="002D15CC"/>
    <w:rsid w:val="002D1E8D"/>
    <w:rsid w:val="002D4887"/>
    <w:rsid w:val="002D5843"/>
    <w:rsid w:val="002E64C7"/>
    <w:rsid w:val="002F2EFD"/>
    <w:rsid w:val="002F62E1"/>
    <w:rsid w:val="002F7867"/>
    <w:rsid w:val="0030184B"/>
    <w:rsid w:val="00303873"/>
    <w:rsid w:val="00311BA8"/>
    <w:rsid w:val="00314BE2"/>
    <w:rsid w:val="00322F87"/>
    <w:rsid w:val="00324BB1"/>
    <w:rsid w:val="00332582"/>
    <w:rsid w:val="00332FDE"/>
    <w:rsid w:val="00334D66"/>
    <w:rsid w:val="0033617D"/>
    <w:rsid w:val="00340911"/>
    <w:rsid w:val="003410DF"/>
    <w:rsid w:val="00342AA9"/>
    <w:rsid w:val="00344F09"/>
    <w:rsid w:val="00345545"/>
    <w:rsid w:val="00345CDF"/>
    <w:rsid w:val="003467E0"/>
    <w:rsid w:val="00346B7B"/>
    <w:rsid w:val="0034702D"/>
    <w:rsid w:val="00351D55"/>
    <w:rsid w:val="003523BA"/>
    <w:rsid w:val="00352404"/>
    <w:rsid w:val="0035273D"/>
    <w:rsid w:val="003536DB"/>
    <w:rsid w:val="00356F6F"/>
    <w:rsid w:val="003579C9"/>
    <w:rsid w:val="0036012E"/>
    <w:rsid w:val="00361F7B"/>
    <w:rsid w:val="00371CA3"/>
    <w:rsid w:val="00373A0D"/>
    <w:rsid w:val="00376B5B"/>
    <w:rsid w:val="00386E90"/>
    <w:rsid w:val="003913AA"/>
    <w:rsid w:val="00391FE2"/>
    <w:rsid w:val="00393E7E"/>
    <w:rsid w:val="003A2C39"/>
    <w:rsid w:val="003A5361"/>
    <w:rsid w:val="003B0207"/>
    <w:rsid w:val="003B071D"/>
    <w:rsid w:val="003B6493"/>
    <w:rsid w:val="003C2597"/>
    <w:rsid w:val="003C3665"/>
    <w:rsid w:val="003C7B38"/>
    <w:rsid w:val="003D0C36"/>
    <w:rsid w:val="003E198E"/>
    <w:rsid w:val="003E387D"/>
    <w:rsid w:val="003E42E7"/>
    <w:rsid w:val="003E63E5"/>
    <w:rsid w:val="003E79EB"/>
    <w:rsid w:val="003F1108"/>
    <w:rsid w:val="003F5A76"/>
    <w:rsid w:val="003F7315"/>
    <w:rsid w:val="003F7565"/>
    <w:rsid w:val="00402B2B"/>
    <w:rsid w:val="0040337F"/>
    <w:rsid w:val="00406359"/>
    <w:rsid w:val="004077D0"/>
    <w:rsid w:val="00410C71"/>
    <w:rsid w:val="004119F6"/>
    <w:rsid w:val="00416611"/>
    <w:rsid w:val="00423863"/>
    <w:rsid w:val="00427364"/>
    <w:rsid w:val="00430111"/>
    <w:rsid w:val="004303BC"/>
    <w:rsid w:val="0043071F"/>
    <w:rsid w:val="004311D5"/>
    <w:rsid w:val="00433A3D"/>
    <w:rsid w:val="00442F03"/>
    <w:rsid w:val="00447975"/>
    <w:rsid w:val="0045364F"/>
    <w:rsid w:val="004624F8"/>
    <w:rsid w:val="00470EF0"/>
    <w:rsid w:val="00472A37"/>
    <w:rsid w:val="004748CD"/>
    <w:rsid w:val="00475534"/>
    <w:rsid w:val="004802B1"/>
    <w:rsid w:val="004822A4"/>
    <w:rsid w:val="004822AA"/>
    <w:rsid w:val="004836EF"/>
    <w:rsid w:val="00483A5D"/>
    <w:rsid w:val="00485607"/>
    <w:rsid w:val="00485C6D"/>
    <w:rsid w:val="00490D8D"/>
    <w:rsid w:val="0049395E"/>
    <w:rsid w:val="00493E13"/>
    <w:rsid w:val="004A0255"/>
    <w:rsid w:val="004B3B6D"/>
    <w:rsid w:val="004D261C"/>
    <w:rsid w:val="004D63ED"/>
    <w:rsid w:val="004E298C"/>
    <w:rsid w:val="004E4C5A"/>
    <w:rsid w:val="004F0230"/>
    <w:rsid w:val="004F324E"/>
    <w:rsid w:val="004F7D77"/>
    <w:rsid w:val="005014C3"/>
    <w:rsid w:val="0050370F"/>
    <w:rsid w:val="00511061"/>
    <w:rsid w:val="00511811"/>
    <w:rsid w:val="00520F61"/>
    <w:rsid w:val="0053248B"/>
    <w:rsid w:val="0053445F"/>
    <w:rsid w:val="00534940"/>
    <w:rsid w:val="0053608F"/>
    <w:rsid w:val="00540DD9"/>
    <w:rsid w:val="00541B2B"/>
    <w:rsid w:val="00542083"/>
    <w:rsid w:val="005503BE"/>
    <w:rsid w:val="00555895"/>
    <w:rsid w:val="00565A0F"/>
    <w:rsid w:val="005728E6"/>
    <w:rsid w:val="00575A3B"/>
    <w:rsid w:val="00582EF7"/>
    <w:rsid w:val="0058759E"/>
    <w:rsid w:val="005A0489"/>
    <w:rsid w:val="005A0A06"/>
    <w:rsid w:val="005B36F7"/>
    <w:rsid w:val="005C39B3"/>
    <w:rsid w:val="005C6ACE"/>
    <w:rsid w:val="005C6F8C"/>
    <w:rsid w:val="005D1D22"/>
    <w:rsid w:val="005D260C"/>
    <w:rsid w:val="005D4FCE"/>
    <w:rsid w:val="005D5D57"/>
    <w:rsid w:val="005E1AD2"/>
    <w:rsid w:val="0060003A"/>
    <w:rsid w:val="006014E4"/>
    <w:rsid w:val="006133D2"/>
    <w:rsid w:val="00614DF4"/>
    <w:rsid w:val="00621A26"/>
    <w:rsid w:val="006224BD"/>
    <w:rsid w:val="00622EB5"/>
    <w:rsid w:val="00623124"/>
    <w:rsid w:val="00632418"/>
    <w:rsid w:val="00636D47"/>
    <w:rsid w:val="00643A28"/>
    <w:rsid w:val="0064431C"/>
    <w:rsid w:val="00654915"/>
    <w:rsid w:val="00657FEC"/>
    <w:rsid w:val="00662CED"/>
    <w:rsid w:val="0066522E"/>
    <w:rsid w:val="006701B9"/>
    <w:rsid w:val="006701D2"/>
    <w:rsid w:val="00670B51"/>
    <w:rsid w:val="006730C1"/>
    <w:rsid w:val="00676B5F"/>
    <w:rsid w:val="00680632"/>
    <w:rsid w:val="00690795"/>
    <w:rsid w:val="00697637"/>
    <w:rsid w:val="006A0FAC"/>
    <w:rsid w:val="006A178D"/>
    <w:rsid w:val="006A4F41"/>
    <w:rsid w:val="006B0EFA"/>
    <w:rsid w:val="006B6A2F"/>
    <w:rsid w:val="006C4C5F"/>
    <w:rsid w:val="006C5531"/>
    <w:rsid w:val="006C7B4C"/>
    <w:rsid w:val="006D7600"/>
    <w:rsid w:val="006D7B63"/>
    <w:rsid w:val="006D7F96"/>
    <w:rsid w:val="006E26F6"/>
    <w:rsid w:val="006F26B3"/>
    <w:rsid w:val="006F504C"/>
    <w:rsid w:val="006F796D"/>
    <w:rsid w:val="0070420C"/>
    <w:rsid w:val="00706E26"/>
    <w:rsid w:val="00715172"/>
    <w:rsid w:val="00720450"/>
    <w:rsid w:val="00721A8C"/>
    <w:rsid w:val="007253DB"/>
    <w:rsid w:val="00737DAA"/>
    <w:rsid w:val="007429D0"/>
    <w:rsid w:val="007455DA"/>
    <w:rsid w:val="00747EA3"/>
    <w:rsid w:val="00750FA1"/>
    <w:rsid w:val="00751AD7"/>
    <w:rsid w:val="00757B3C"/>
    <w:rsid w:val="00760D5B"/>
    <w:rsid w:val="00770252"/>
    <w:rsid w:val="0077696D"/>
    <w:rsid w:val="00777A1F"/>
    <w:rsid w:val="0078602D"/>
    <w:rsid w:val="00786668"/>
    <w:rsid w:val="0078751B"/>
    <w:rsid w:val="00790BCB"/>
    <w:rsid w:val="00794652"/>
    <w:rsid w:val="00794CD1"/>
    <w:rsid w:val="007A00C3"/>
    <w:rsid w:val="007A79AF"/>
    <w:rsid w:val="007B0962"/>
    <w:rsid w:val="007B1AC9"/>
    <w:rsid w:val="007B4202"/>
    <w:rsid w:val="007C1327"/>
    <w:rsid w:val="007C7734"/>
    <w:rsid w:val="007D1E9B"/>
    <w:rsid w:val="007D5330"/>
    <w:rsid w:val="007E31BE"/>
    <w:rsid w:val="007F54D2"/>
    <w:rsid w:val="007F6137"/>
    <w:rsid w:val="00803434"/>
    <w:rsid w:val="00803CB8"/>
    <w:rsid w:val="008047B4"/>
    <w:rsid w:val="008067D9"/>
    <w:rsid w:val="008201BD"/>
    <w:rsid w:val="008220A9"/>
    <w:rsid w:val="008241DB"/>
    <w:rsid w:val="0082653A"/>
    <w:rsid w:val="00830FEC"/>
    <w:rsid w:val="00832767"/>
    <w:rsid w:val="00837581"/>
    <w:rsid w:val="0085423A"/>
    <w:rsid w:val="00855739"/>
    <w:rsid w:val="00855A1A"/>
    <w:rsid w:val="0085682D"/>
    <w:rsid w:val="008621A3"/>
    <w:rsid w:val="0087554F"/>
    <w:rsid w:val="008770FA"/>
    <w:rsid w:val="00881C65"/>
    <w:rsid w:val="0088281A"/>
    <w:rsid w:val="008847C4"/>
    <w:rsid w:val="0089566D"/>
    <w:rsid w:val="00897575"/>
    <w:rsid w:val="008A0C5F"/>
    <w:rsid w:val="008A3CE6"/>
    <w:rsid w:val="008A425F"/>
    <w:rsid w:val="008A5CF4"/>
    <w:rsid w:val="008B5C45"/>
    <w:rsid w:val="008C1886"/>
    <w:rsid w:val="008C41F2"/>
    <w:rsid w:val="008C53C5"/>
    <w:rsid w:val="008C6C7B"/>
    <w:rsid w:val="008D32C5"/>
    <w:rsid w:val="008E277B"/>
    <w:rsid w:val="008F3AAF"/>
    <w:rsid w:val="008F58BC"/>
    <w:rsid w:val="00902129"/>
    <w:rsid w:val="009054D5"/>
    <w:rsid w:val="00905D96"/>
    <w:rsid w:val="00910104"/>
    <w:rsid w:val="00912C18"/>
    <w:rsid w:val="009235E7"/>
    <w:rsid w:val="00923F07"/>
    <w:rsid w:val="009255BF"/>
    <w:rsid w:val="009370EC"/>
    <w:rsid w:val="00940305"/>
    <w:rsid w:val="009464D1"/>
    <w:rsid w:val="0094794B"/>
    <w:rsid w:val="00950B8B"/>
    <w:rsid w:val="00951847"/>
    <w:rsid w:val="009536FD"/>
    <w:rsid w:val="00954FCD"/>
    <w:rsid w:val="00957664"/>
    <w:rsid w:val="00960D1E"/>
    <w:rsid w:val="009616D2"/>
    <w:rsid w:val="009632EE"/>
    <w:rsid w:val="009773A4"/>
    <w:rsid w:val="00984B7A"/>
    <w:rsid w:val="00985A92"/>
    <w:rsid w:val="0098635C"/>
    <w:rsid w:val="00987552"/>
    <w:rsid w:val="009878E7"/>
    <w:rsid w:val="0099054F"/>
    <w:rsid w:val="009907ED"/>
    <w:rsid w:val="009A59F3"/>
    <w:rsid w:val="009A5DA6"/>
    <w:rsid w:val="009A62A5"/>
    <w:rsid w:val="009A62DB"/>
    <w:rsid w:val="009A79D2"/>
    <w:rsid w:val="009B1D06"/>
    <w:rsid w:val="009B6A7C"/>
    <w:rsid w:val="009D28D5"/>
    <w:rsid w:val="009E7078"/>
    <w:rsid w:val="009F079E"/>
    <w:rsid w:val="009F1CE3"/>
    <w:rsid w:val="009F3754"/>
    <w:rsid w:val="009F4A9E"/>
    <w:rsid w:val="009F6BEC"/>
    <w:rsid w:val="009F76FD"/>
    <w:rsid w:val="00A02344"/>
    <w:rsid w:val="00A11157"/>
    <w:rsid w:val="00A13783"/>
    <w:rsid w:val="00A15713"/>
    <w:rsid w:val="00A16F1E"/>
    <w:rsid w:val="00A17747"/>
    <w:rsid w:val="00A1BE24"/>
    <w:rsid w:val="00A22332"/>
    <w:rsid w:val="00A23632"/>
    <w:rsid w:val="00A2670F"/>
    <w:rsid w:val="00A27548"/>
    <w:rsid w:val="00A345EA"/>
    <w:rsid w:val="00A37C42"/>
    <w:rsid w:val="00A4237F"/>
    <w:rsid w:val="00A548F1"/>
    <w:rsid w:val="00A54D8C"/>
    <w:rsid w:val="00A554D7"/>
    <w:rsid w:val="00A60A86"/>
    <w:rsid w:val="00A72BA1"/>
    <w:rsid w:val="00A7507A"/>
    <w:rsid w:val="00A8585C"/>
    <w:rsid w:val="00A86EAF"/>
    <w:rsid w:val="00A93932"/>
    <w:rsid w:val="00A93A14"/>
    <w:rsid w:val="00A96D21"/>
    <w:rsid w:val="00AA4003"/>
    <w:rsid w:val="00AA56EC"/>
    <w:rsid w:val="00AA6CA3"/>
    <w:rsid w:val="00AB2E8C"/>
    <w:rsid w:val="00AB790F"/>
    <w:rsid w:val="00AC74DC"/>
    <w:rsid w:val="00AD0668"/>
    <w:rsid w:val="00AD4658"/>
    <w:rsid w:val="00AE348D"/>
    <w:rsid w:val="00AE7CCA"/>
    <w:rsid w:val="00AF0EA5"/>
    <w:rsid w:val="00AF37BB"/>
    <w:rsid w:val="00B01F91"/>
    <w:rsid w:val="00B055C6"/>
    <w:rsid w:val="00B1131E"/>
    <w:rsid w:val="00B13C4A"/>
    <w:rsid w:val="00B13D3B"/>
    <w:rsid w:val="00B177DC"/>
    <w:rsid w:val="00B21351"/>
    <w:rsid w:val="00B22777"/>
    <w:rsid w:val="00B2372F"/>
    <w:rsid w:val="00B30D5D"/>
    <w:rsid w:val="00B30E49"/>
    <w:rsid w:val="00B320E0"/>
    <w:rsid w:val="00B34497"/>
    <w:rsid w:val="00B34ABF"/>
    <w:rsid w:val="00B41D07"/>
    <w:rsid w:val="00B41EEA"/>
    <w:rsid w:val="00B41F6B"/>
    <w:rsid w:val="00B426D7"/>
    <w:rsid w:val="00B51B49"/>
    <w:rsid w:val="00B61816"/>
    <w:rsid w:val="00B665CD"/>
    <w:rsid w:val="00B83459"/>
    <w:rsid w:val="00B87B26"/>
    <w:rsid w:val="00B917A8"/>
    <w:rsid w:val="00BA5001"/>
    <w:rsid w:val="00BA52B3"/>
    <w:rsid w:val="00BA57DD"/>
    <w:rsid w:val="00BB4ED8"/>
    <w:rsid w:val="00BB72F1"/>
    <w:rsid w:val="00BC47D0"/>
    <w:rsid w:val="00BC65CA"/>
    <w:rsid w:val="00BE2D0A"/>
    <w:rsid w:val="00BE41D3"/>
    <w:rsid w:val="00BE48DF"/>
    <w:rsid w:val="00BF01D6"/>
    <w:rsid w:val="00BF0394"/>
    <w:rsid w:val="00BF2213"/>
    <w:rsid w:val="00C03AF5"/>
    <w:rsid w:val="00C03F86"/>
    <w:rsid w:val="00C07CB7"/>
    <w:rsid w:val="00C236A3"/>
    <w:rsid w:val="00C33C58"/>
    <w:rsid w:val="00C421A3"/>
    <w:rsid w:val="00C424CC"/>
    <w:rsid w:val="00C501BF"/>
    <w:rsid w:val="00C518F0"/>
    <w:rsid w:val="00C617C9"/>
    <w:rsid w:val="00C6478D"/>
    <w:rsid w:val="00C72535"/>
    <w:rsid w:val="00C73AB9"/>
    <w:rsid w:val="00C75D98"/>
    <w:rsid w:val="00C80673"/>
    <w:rsid w:val="00C8607E"/>
    <w:rsid w:val="00C90CA2"/>
    <w:rsid w:val="00C91427"/>
    <w:rsid w:val="00C92E74"/>
    <w:rsid w:val="00C97881"/>
    <w:rsid w:val="00C97991"/>
    <w:rsid w:val="00CA748B"/>
    <w:rsid w:val="00CB4310"/>
    <w:rsid w:val="00CB619C"/>
    <w:rsid w:val="00CB7CF5"/>
    <w:rsid w:val="00CC2260"/>
    <w:rsid w:val="00CC455F"/>
    <w:rsid w:val="00CC4B54"/>
    <w:rsid w:val="00CC55A0"/>
    <w:rsid w:val="00CE3365"/>
    <w:rsid w:val="00CE3C05"/>
    <w:rsid w:val="00CE507C"/>
    <w:rsid w:val="00CF0852"/>
    <w:rsid w:val="00CF0DE3"/>
    <w:rsid w:val="00CF36CB"/>
    <w:rsid w:val="00D01A70"/>
    <w:rsid w:val="00D11527"/>
    <w:rsid w:val="00D172B5"/>
    <w:rsid w:val="00D23BAE"/>
    <w:rsid w:val="00D27518"/>
    <w:rsid w:val="00D30B57"/>
    <w:rsid w:val="00D30F96"/>
    <w:rsid w:val="00D321F4"/>
    <w:rsid w:val="00D35B5C"/>
    <w:rsid w:val="00D46BB9"/>
    <w:rsid w:val="00D5011E"/>
    <w:rsid w:val="00D52E68"/>
    <w:rsid w:val="00D5667E"/>
    <w:rsid w:val="00D70052"/>
    <w:rsid w:val="00D84488"/>
    <w:rsid w:val="00D8746D"/>
    <w:rsid w:val="00D94CAD"/>
    <w:rsid w:val="00D95CBB"/>
    <w:rsid w:val="00DA2CFE"/>
    <w:rsid w:val="00DB0405"/>
    <w:rsid w:val="00DB072E"/>
    <w:rsid w:val="00DB0A62"/>
    <w:rsid w:val="00DB2E41"/>
    <w:rsid w:val="00DC0D1B"/>
    <w:rsid w:val="00DC1108"/>
    <w:rsid w:val="00DC5132"/>
    <w:rsid w:val="00DD3BB5"/>
    <w:rsid w:val="00DE41C7"/>
    <w:rsid w:val="00DE55EF"/>
    <w:rsid w:val="00DE726D"/>
    <w:rsid w:val="00DE7D29"/>
    <w:rsid w:val="00DF3A5E"/>
    <w:rsid w:val="00DF45DD"/>
    <w:rsid w:val="00E019B8"/>
    <w:rsid w:val="00E02C7E"/>
    <w:rsid w:val="00E07D3C"/>
    <w:rsid w:val="00E11695"/>
    <w:rsid w:val="00E11A4B"/>
    <w:rsid w:val="00E14C28"/>
    <w:rsid w:val="00E241D7"/>
    <w:rsid w:val="00E245BD"/>
    <w:rsid w:val="00E25FB8"/>
    <w:rsid w:val="00E265A6"/>
    <w:rsid w:val="00E3470F"/>
    <w:rsid w:val="00E3725D"/>
    <w:rsid w:val="00E3766F"/>
    <w:rsid w:val="00E37CDD"/>
    <w:rsid w:val="00E422F4"/>
    <w:rsid w:val="00E477EF"/>
    <w:rsid w:val="00E47D15"/>
    <w:rsid w:val="00E52440"/>
    <w:rsid w:val="00E54C35"/>
    <w:rsid w:val="00E55604"/>
    <w:rsid w:val="00E572AF"/>
    <w:rsid w:val="00E63A2F"/>
    <w:rsid w:val="00E66B1C"/>
    <w:rsid w:val="00E67BC3"/>
    <w:rsid w:val="00E87CEA"/>
    <w:rsid w:val="00E95DA7"/>
    <w:rsid w:val="00E9688A"/>
    <w:rsid w:val="00EA3F61"/>
    <w:rsid w:val="00EA5F12"/>
    <w:rsid w:val="00EB05D2"/>
    <w:rsid w:val="00EB1E46"/>
    <w:rsid w:val="00EC20B2"/>
    <w:rsid w:val="00EC66AC"/>
    <w:rsid w:val="00ED67A0"/>
    <w:rsid w:val="00EE38B3"/>
    <w:rsid w:val="00EE7665"/>
    <w:rsid w:val="00EF5157"/>
    <w:rsid w:val="00EF715E"/>
    <w:rsid w:val="00F06C12"/>
    <w:rsid w:val="00F13575"/>
    <w:rsid w:val="00F31AC5"/>
    <w:rsid w:val="00F40017"/>
    <w:rsid w:val="00F40774"/>
    <w:rsid w:val="00F43F5D"/>
    <w:rsid w:val="00F44277"/>
    <w:rsid w:val="00F503F0"/>
    <w:rsid w:val="00F53BD3"/>
    <w:rsid w:val="00F54422"/>
    <w:rsid w:val="00F5551D"/>
    <w:rsid w:val="00F60F52"/>
    <w:rsid w:val="00F61A18"/>
    <w:rsid w:val="00F63BFC"/>
    <w:rsid w:val="00F663C5"/>
    <w:rsid w:val="00F67AE4"/>
    <w:rsid w:val="00F768C4"/>
    <w:rsid w:val="00F80075"/>
    <w:rsid w:val="00F819B0"/>
    <w:rsid w:val="00F84831"/>
    <w:rsid w:val="00FA178D"/>
    <w:rsid w:val="00FA3673"/>
    <w:rsid w:val="00FA3C6F"/>
    <w:rsid w:val="00FA5061"/>
    <w:rsid w:val="00FB3424"/>
    <w:rsid w:val="00FC12F2"/>
    <w:rsid w:val="00FC2B7D"/>
    <w:rsid w:val="00FC39C9"/>
    <w:rsid w:val="00FC4179"/>
    <w:rsid w:val="00FC424A"/>
    <w:rsid w:val="00FC59CF"/>
    <w:rsid w:val="00FD3543"/>
    <w:rsid w:val="00FD6403"/>
    <w:rsid w:val="00FE2783"/>
    <w:rsid w:val="00FE3A9D"/>
    <w:rsid w:val="00FE693A"/>
    <w:rsid w:val="00FF0B21"/>
    <w:rsid w:val="00FF18A1"/>
    <w:rsid w:val="00FF604E"/>
    <w:rsid w:val="00FF614C"/>
    <w:rsid w:val="00FF7D8D"/>
    <w:rsid w:val="00FF7EE7"/>
    <w:rsid w:val="01655398"/>
    <w:rsid w:val="020D6106"/>
    <w:rsid w:val="02870803"/>
    <w:rsid w:val="02F41AA0"/>
    <w:rsid w:val="03A93167"/>
    <w:rsid w:val="06842266"/>
    <w:rsid w:val="06D66ABA"/>
    <w:rsid w:val="07686227"/>
    <w:rsid w:val="0B0C35DE"/>
    <w:rsid w:val="0C134867"/>
    <w:rsid w:val="0FD0F18D"/>
    <w:rsid w:val="105D43F8"/>
    <w:rsid w:val="1406195E"/>
    <w:rsid w:val="142C7EBC"/>
    <w:rsid w:val="151CD3A3"/>
    <w:rsid w:val="163FA83A"/>
    <w:rsid w:val="17DCDF83"/>
    <w:rsid w:val="196D60EA"/>
    <w:rsid w:val="1C47E862"/>
    <w:rsid w:val="1D53741B"/>
    <w:rsid w:val="1DC29AF3"/>
    <w:rsid w:val="1E5D5F01"/>
    <w:rsid w:val="1E740186"/>
    <w:rsid w:val="235EF089"/>
    <w:rsid w:val="24B80117"/>
    <w:rsid w:val="282580D7"/>
    <w:rsid w:val="2A145BD0"/>
    <w:rsid w:val="2B1E2720"/>
    <w:rsid w:val="2BCB4AC7"/>
    <w:rsid w:val="2BCB793C"/>
    <w:rsid w:val="2CB9F781"/>
    <w:rsid w:val="2DCB755D"/>
    <w:rsid w:val="2F1624F4"/>
    <w:rsid w:val="30E9EDC2"/>
    <w:rsid w:val="3373A269"/>
    <w:rsid w:val="33CCF2C7"/>
    <w:rsid w:val="35BD5EE5"/>
    <w:rsid w:val="36A0F9B9"/>
    <w:rsid w:val="36B51232"/>
    <w:rsid w:val="36ED35A1"/>
    <w:rsid w:val="38063AC8"/>
    <w:rsid w:val="3A0F8C76"/>
    <w:rsid w:val="3A9B2177"/>
    <w:rsid w:val="3B1E428D"/>
    <w:rsid w:val="3C1800FB"/>
    <w:rsid w:val="3C658CA6"/>
    <w:rsid w:val="3D7C3826"/>
    <w:rsid w:val="3E155537"/>
    <w:rsid w:val="3E6CD12C"/>
    <w:rsid w:val="3E8B6156"/>
    <w:rsid w:val="3FC3A519"/>
    <w:rsid w:val="41B07127"/>
    <w:rsid w:val="434C4188"/>
    <w:rsid w:val="46F7C7CB"/>
    <w:rsid w:val="47774096"/>
    <w:rsid w:val="48318588"/>
    <w:rsid w:val="491310F7"/>
    <w:rsid w:val="4A141D4A"/>
    <w:rsid w:val="4C0BE0ED"/>
    <w:rsid w:val="4CACC8E8"/>
    <w:rsid w:val="4D52D8CC"/>
    <w:rsid w:val="4DA7B14E"/>
    <w:rsid w:val="4DA8AE68"/>
    <w:rsid w:val="4ECE6610"/>
    <w:rsid w:val="5253D284"/>
    <w:rsid w:val="52EFE100"/>
    <w:rsid w:val="53FCE88A"/>
    <w:rsid w:val="550CF98C"/>
    <w:rsid w:val="57A5A84F"/>
    <w:rsid w:val="584B7202"/>
    <w:rsid w:val="58815100"/>
    <w:rsid w:val="58D24542"/>
    <w:rsid w:val="594A7451"/>
    <w:rsid w:val="5A1118B7"/>
    <w:rsid w:val="5A702BF9"/>
    <w:rsid w:val="5B8312C4"/>
    <w:rsid w:val="5BACE918"/>
    <w:rsid w:val="602FAD83"/>
    <w:rsid w:val="61741D2E"/>
    <w:rsid w:val="64FCC2D5"/>
    <w:rsid w:val="661CF187"/>
    <w:rsid w:val="6628DD52"/>
    <w:rsid w:val="66478E51"/>
    <w:rsid w:val="687E22C0"/>
    <w:rsid w:val="68DD87F3"/>
    <w:rsid w:val="6A0AA95E"/>
    <w:rsid w:val="6A19F321"/>
    <w:rsid w:val="6B7A12B6"/>
    <w:rsid w:val="6D4DA26C"/>
    <w:rsid w:val="6FAFB690"/>
    <w:rsid w:val="7177ACCE"/>
    <w:rsid w:val="72B2B6EF"/>
    <w:rsid w:val="72FABF32"/>
    <w:rsid w:val="732DFEDF"/>
    <w:rsid w:val="754AB0AE"/>
    <w:rsid w:val="758834A1"/>
    <w:rsid w:val="75D0EFF0"/>
    <w:rsid w:val="75DFB382"/>
    <w:rsid w:val="76BBBAD9"/>
    <w:rsid w:val="772F521B"/>
    <w:rsid w:val="77E7CB4F"/>
    <w:rsid w:val="78CEB9A1"/>
    <w:rsid w:val="7B0A71D7"/>
    <w:rsid w:val="7B9A5AFA"/>
    <w:rsid w:val="7DFEEEEB"/>
    <w:rsid w:val="7ED5C043"/>
    <w:rsid w:val="7F9ABF4C"/>
    <w:rsid w:val="7FF3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EDB45AB"/>
  <w15:docId w15:val="{EECB8690-6AE0-4CB3-B490-25F7F2A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CC"/>
  </w:style>
  <w:style w:type="paragraph" w:styleId="Footer">
    <w:name w:val="footer"/>
    <w:basedOn w:val="Normal"/>
    <w:link w:val="FooterChar"/>
    <w:uiPriority w:val="99"/>
    <w:unhideWhenUsed/>
    <w:rsid w:val="00C4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CC"/>
  </w:style>
  <w:style w:type="paragraph" w:styleId="NoSpacing">
    <w:name w:val="No Spacing"/>
    <w:uiPriority w:val="1"/>
    <w:qFormat/>
    <w:rsid w:val="0035273D"/>
    <w:pPr>
      <w:spacing w:after="0" w:line="240" w:lineRule="auto"/>
    </w:pPr>
  </w:style>
  <w:style w:type="character" w:customStyle="1" w:styleId="Heading2Char">
    <w:name w:val="Heading 2 Char"/>
    <w:basedOn w:val="DefaultParagraphFont"/>
    <w:link w:val="Heading2"/>
    <w:uiPriority w:val="9"/>
    <w:semiHidden/>
    <w:rsid w:val="003E42E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E42E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E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816"/>
    <w:rPr>
      <w:b/>
      <w:bCs/>
    </w:rPr>
  </w:style>
  <w:style w:type="character" w:customStyle="1" w:styleId="CommentSubjectChar">
    <w:name w:val="Comment Subject Char"/>
    <w:basedOn w:val="CommentTextChar"/>
    <w:link w:val="CommentSubject"/>
    <w:uiPriority w:val="99"/>
    <w:semiHidden/>
    <w:rsid w:val="00B61816"/>
    <w:rPr>
      <w:b/>
      <w:bCs/>
      <w:sz w:val="20"/>
      <w:szCs w:val="20"/>
    </w:rPr>
  </w:style>
  <w:style w:type="paragraph" w:customStyle="1" w:styleId="TableParagraph">
    <w:name w:val="Table Paragraph"/>
    <w:basedOn w:val="Normal"/>
    <w:uiPriority w:val="1"/>
    <w:qFormat/>
    <w:rsid w:val="00960D1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53d6e0-bf3a-44d5-9512-66d91e7d4b92">
      <UserInfo>
        <DisplayName>Samantha Lewis</DisplayName>
        <AccountId>80</AccountId>
        <AccountType/>
      </UserInfo>
      <UserInfo>
        <DisplayName>James Newby</DisplayName>
        <AccountId>1177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5D5B0320CD0646B85E99DA424FD00D" ma:contentTypeVersion="13" ma:contentTypeDescription="Create a new document." ma:contentTypeScope="" ma:versionID="789a76f7a33eb351ff261e0739a4b5c5">
  <xsd:schema xmlns:xsd="http://www.w3.org/2001/XMLSchema" xmlns:xs="http://www.w3.org/2001/XMLSchema" xmlns:p="http://schemas.microsoft.com/office/2006/metadata/properties" xmlns:ns2="f968c94e-40e5-4869-801d-4b1a0f3be3b5" xmlns:ns3="db53d6e0-bf3a-44d5-9512-66d91e7d4b92" targetNamespace="http://schemas.microsoft.com/office/2006/metadata/properties" ma:root="true" ma:fieldsID="b19d627efe18e58371f2727b4eed0eda" ns2:_="" ns3:_="">
    <xsd:import namespace="f968c94e-40e5-4869-801d-4b1a0f3be3b5"/>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c94e-40e5-4869-801d-4b1a0f3b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BD866-1082-42F8-8FD3-D9D5C703D6A2}">
  <ds:schemaRefs>
    <ds:schemaRef ds:uri="http://schemas.microsoft.com/office/2006/metadata/properties"/>
    <ds:schemaRef ds:uri="http://schemas.microsoft.com/office/infopath/2007/PartnerControls"/>
    <ds:schemaRef ds:uri="db53d6e0-bf3a-44d5-9512-66d91e7d4b92"/>
  </ds:schemaRefs>
</ds:datastoreItem>
</file>

<file path=customXml/itemProps2.xml><?xml version="1.0" encoding="utf-8"?>
<ds:datastoreItem xmlns:ds="http://schemas.openxmlformats.org/officeDocument/2006/customXml" ds:itemID="{5321681D-E4B4-4B07-AAFD-B1E60697B9CF}">
  <ds:schemaRefs>
    <ds:schemaRef ds:uri="http://schemas.microsoft.com/sharepoint/v3/contenttype/forms"/>
  </ds:schemaRefs>
</ds:datastoreItem>
</file>

<file path=customXml/itemProps3.xml><?xml version="1.0" encoding="utf-8"?>
<ds:datastoreItem xmlns:ds="http://schemas.openxmlformats.org/officeDocument/2006/customXml" ds:itemID="{B6A78F7D-019E-416B-BE67-95314E93BF72}">
  <ds:schemaRefs>
    <ds:schemaRef ds:uri="http://schemas.openxmlformats.org/officeDocument/2006/bibliography"/>
  </ds:schemaRefs>
</ds:datastoreItem>
</file>

<file path=customXml/itemProps4.xml><?xml version="1.0" encoding="utf-8"?>
<ds:datastoreItem xmlns:ds="http://schemas.openxmlformats.org/officeDocument/2006/customXml" ds:itemID="{BD6A2196-2845-41E9-866C-F9AE3FC6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c94e-40e5-4869-801d-4b1a0f3be3b5"/>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O'Neil</dc:creator>
  <cp:keywords/>
  <dc:description/>
  <cp:lastModifiedBy>Lisa O'Neil</cp:lastModifiedBy>
  <cp:revision>42</cp:revision>
  <dcterms:created xsi:type="dcterms:W3CDTF">2021-09-02T06:58:00Z</dcterms:created>
  <dcterms:modified xsi:type="dcterms:W3CDTF">2021-09-02T07:45:00Z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0x010100E65D5B0320CD0646B85E99DA424FD00D</vt:lpwstr>
  </property>
</Properties>
</file>